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7EAC" w:rsidTr="007F7EAC">
        <w:tc>
          <w:tcPr>
            <w:tcW w:w="9212" w:type="dxa"/>
          </w:tcPr>
          <w:p w:rsidR="007F7EAC" w:rsidRDefault="007F7E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Géographie</w:t>
            </w:r>
            <w:r w:rsidRPr="002D7B5D">
              <w:rPr>
                <w:sz w:val="40"/>
                <w:szCs w:val="40"/>
              </w:rPr>
              <w:t xml:space="preserve">                      </w:t>
            </w:r>
            <w:r>
              <w:rPr>
                <w:sz w:val="40"/>
                <w:szCs w:val="40"/>
              </w:rPr>
              <w:t xml:space="preserve">                              </w:t>
            </w:r>
            <w:r w:rsidRPr="002D7B5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5°SEGPA</w:t>
            </w:r>
          </w:p>
        </w:tc>
      </w:tr>
    </w:tbl>
    <w:p w:rsidR="002D7B5D" w:rsidRDefault="002D7B5D">
      <w:pPr>
        <w:rPr>
          <w:sz w:val="40"/>
          <w:szCs w:val="40"/>
        </w:rPr>
      </w:pPr>
    </w:p>
    <w:p w:rsidR="008F1EED" w:rsidRPr="008F1EED" w:rsidRDefault="008F1EED" w:rsidP="008F1EE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fr-FR"/>
        </w:rPr>
      </w:pPr>
      <w:r w:rsidRPr="008F1EE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La répartition des richesses dans le monde</w:t>
      </w:r>
      <w:r w:rsidRPr="008F1EE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fldChar w:fldCharType="begin"/>
      </w:r>
      <w:r w:rsidRPr="008F1EE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instrText xml:space="preserve"> HYPERLINK "https://www.google.com/search?q=richesses+et+pauvret%C3%A9+dans+le+monde&amp;safe=active&amp;client=firefox-b-d&amp;tbm=isch&amp;source=iu&amp;ictx=1&amp;fir=2laO1lxN4wrqxM%252CqoXm4L0k-ewJrM%252C_&amp;vet=1&amp;usg=AI4_-kQV5Hq9aXBx2PgPgR35vxNHiWxefA&amp;sa=X&amp;ved=2ahUKEwi-6PWo78XzAhWJuksFHQDICdEQ9QF6BAgIEAE" \l "imgrc=2laO1lxN4wrqxM" </w:instrText>
      </w:r>
      <w:r w:rsidRPr="008F1EE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fldChar w:fldCharType="separate"/>
      </w:r>
    </w:p>
    <w:p w:rsidR="008F1EED" w:rsidRPr="008F1EED" w:rsidRDefault="008F1EED" w:rsidP="008F1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EE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fldChar w:fldCharType="end"/>
      </w:r>
    </w:p>
    <w:p w:rsidR="008F1EED" w:rsidRDefault="008F1EED" w:rsidP="008F1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EE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Richesse et pauvreté</w:t>
      </w:r>
      <w:r w:rsidRP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iné</w:t>
      </w:r>
      <w:r w:rsidR="007F7EAC">
        <w:rPr>
          <w:rFonts w:ascii="Times New Roman" w:eastAsia="Times New Roman" w:hAnsi="Times New Roman" w:cs="Times New Roman"/>
          <w:sz w:val="24"/>
          <w:szCs w:val="24"/>
          <w:lang w:eastAsia="fr-FR"/>
        </w:rPr>
        <w:t>galement présentes sur le globe</w:t>
      </w:r>
      <w:r w:rsidRP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La </w:t>
      </w:r>
      <w:r w:rsidRPr="008F1EE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pauvreté</w:t>
      </w:r>
      <w:r w:rsidRP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touche</w:t>
      </w:r>
      <w:r w:rsidR="007F7E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aussi les pays développés. </w:t>
      </w:r>
      <w:r w:rsidRP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8F1EE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pauvreté</w:t>
      </w:r>
      <w:r w:rsidRP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constitue un frein au développement durable et représente la première cause de mortalité dans le </w:t>
      </w:r>
      <w:r w:rsidRPr="008F1EE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monde</w:t>
      </w:r>
      <w:r w:rsidRP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F1EED" w:rsidRPr="008F1EED" w:rsidRDefault="008F1EED" w:rsidP="008F1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7B5D" w:rsidRPr="002D7B5D" w:rsidRDefault="002D7B5D" w:rsidP="002D7B5D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D7B5D">
        <w:rPr>
          <w:sz w:val="40"/>
          <w:szCs w:val="40"/>
        </w:rPr>
        <w:t xml:space="preserve"> </w:t>
      </w:r>
      <w:r w:rsidRPr="002D7B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1. Les pays riches </w:t>
      </w:r>
    </w:p>
    <w:p w:rsidR="002D7B5D" w:rsidRDefault="002D7B5D" w:rsidP="002D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pays riches sont surtout situés dans l'</w:t>
      </w:r>
      <w:r w:rsidRPr="002D7B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hémisphère Nord</w:t>
      </w: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Ils ont un </w:t>
      </w:r>
      <w:r w:rsidRPr="002D7B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revenu par habitant élevé</w:t>
      </w: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>. Ce sont des pays dans lesquels les activités industrielles et de services sont importantes. La plupart des habitants vivent bien, se logent confortablement et ac</w:t>
      </w:r>
      <w:r w:rsid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>hètent</w:t>
      </w:r>
      <w:r w:rsidR="007F7E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dont ils ont besoin. </w:t>
      </w: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>Les habitants de l'Europe, de l'Amérique du nord, du Japon et de l'Australie représentent 20 % de la population mondiale. Pourtant, ils détiennent à eux seu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ls 80 % des richesses du monde.</w:t>
      </w:r>
    </w:p>
    <w:p w:rsidR="002D7B5D" w:rsidRPr="002D7B5D" w:rsidRDefault="002D7B5D" w:rsidP="002D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7B5D" w:rsidRDefault="002D7B5D" w:rsidP="002D7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D7B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2. Les pays pauvres </w:t>
      </w:r>
    </w:p>
    <w:p w:rsidR="002D7B5D" w:rsidRPr="002D7B5D" w:rsidRDefault="002D7B5D" w:rsidP="002D7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2D7B5D" w:rsidRDefault="002D7B5D" w:rsidP="002D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> Les pays</w:t>
      </w:r>
      <w:r w:rsidR="007F7E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>Afrique et</w:t>
      </w:r>
      <w:r w:rsidR="007F7E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Pr="007F7EA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Asie</w:t>
      </w: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>. Ils représentent 80 % de la population mais ne possèdent que 20 % des richesses de la planète. Ils ont un revenu par habitant très faible. Ce sont les pays dans lesquels les activités industrielles et de servi</w:t>
      </w:r>
      <w:r w:rsid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>ces sont très peu développées.</w:t>
      </w:r>
      <w:r w:rsid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plupart des habitants sont mal logés et souffrent souvent de </w:t>
      </w:r>
      <w:r w:rsidRPr="002D7B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malnutrition</w:t>
      </w: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Les maladies sont fréquentes et les hôpitaux et les médecins peu nombreux. </w:t>
      </w:r>
    </w:p>
    <w:p w:rsidR="008F1EED" w:rsidRPr="002D7B5D" w:rsidRDefault="008F1EED" w:rsidP="002D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EED" w:rsidRDefault="002D7B5D" w:rsidP="008F1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D7B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3. Richesse et pauvreté </w:t>
      </w:r>
    </w:p>
    <w:p w:rsidR="008F1EED" w:rsidRDefault="008F1EED" w:rsidP="008F1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2D7B5D" w:rsidRPr="002D7B5D" w:rsidRDefault="002D7B5D" w:rsidP="008F1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D7B5D">
        <w:rPr>
          <w:rFonts w:ascii="Times New Roman" w:eastAsia="Times New Roman" w:hAnsi="Times New Roman" w:cs="Times New Roman"/>
          <w:sz w:val="24"/>
          <w:szCs w:val="24"/>
          <w:lang w:eastAsia="fr-FR"/>
        </w:rPr>
        <w:t>Même s'il est difficile de mesurer richesse et pauvreté, il existe des signes qui fournissent de bonnes indications.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956"/>
        <w:gridCol w:w="3132"/>
      </w:tblGrid>
      <w:tr w:rsidR="002D7B5D" w:rsidRPr="002D7B5D" w:rsidTr="008F1EE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 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Pays riches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(pays industrialisés)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Pays pauvres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(pays de développement) </w:t>
            </w:r>
          </w:p>
        </w:tc>
      </w:tr>
      <w:tr w:rsidR="002D7B5D" w:rsidRPr="002D7B5D" w:rsidTr="008F1EE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Situation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surtout dans l'hémisphère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surtout en Afrique et en Asie </w:t>
            </w:r>
          </w:p>
        </w:tc>
      </w:tr>
      <w:tr w:rsidR="002D7B5D" w:rsidRPr="002D7B5D" w:rsidTr="008F1EE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Revenu par habitant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élevé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faible </w:t>
            </w:r>
          </w:p>
        </w:tc>
      </w:tr>
      <w:tr w:rsidR="002D7B5D" w:rsidRPr="002D7B5D" w:rsidTr="008F1EE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Alimentation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abondante et variée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>- sous-nutrition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- malnutrition (alimentation déséquilibrée) </w:t>
            </w:r>
          </w:p>
        </w:tc>
      </w:tr>
      <w:tr w:rsidR="002D7B5D" w:rsidRPr="002D7B5D" w:rsidTr="008F1EE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Santé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>- grand nombre de médecins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- bonne qualité des soins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>- médecins peu nombreux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- hôpitaux mal équipés </w:t>
            </w:r>
          </w:p>
        </w:tc>
      </w:tr>
      <w:tr w:rsidR="002D7B5D" w:rsidRPr="002D7B5D" w:rsidTr="008F1EE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Mortalité infantile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faible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importante </w:t>
            </w:r>
          </w:p>
        </w:tc>
      </w:tr>
      <w:tr w:rsidR="002D7B5D" w:rsidRPr="002D7B5D" w:rsidTr="008F1EE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Espérance de vie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longue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courte </w:t>
            </w:r>
          </w:p>
        </w:tc>
      </w:tr>
      <w:tr w:rsidR="002D7B5D" w:rsidRPr="002D7B5D" w:rsidTr="008F1EE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Scolarisation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obligatoire, souvent jusqu'à 16 ans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nombre d'analphabète </w:t>
            </w:r>
          </w:p>
        </w:tc>
      </w:tr>
      <w:tr w:rsidR="002D7B5D" w:rsidRPr="002D7B5D" w:rsidTr="008F1EE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Équipement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élevé (voiture, télévision, appareils ménagers...)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5D" w:rsidRPr="002D7B5D" w:rsidRDefault="002D7B5D" w:rsidP="002D7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faible </w:t>
            </w:r>
          </w:p>
        </w:tc>
      </w:tr>
    </w:tbl>
    <w:p w:rsidR="008F1EED" w:rsidRDefault="002D7B5D" w:rsidP="008F1EED">
      <w:pPr>
        <w:rPr>
          <w:sz w:val="24"/>
          <w:szCs w:val="24"/>
        </w:rPr>
      </w:pPr>
      <w:r w:rsidRPr="002D7B5D">
        <w:rPr>
          <w:sz w:val="40"/>
          <w:szCs w:val="40"/>
        </w:rPr>
        <w:t xml:space="preserve">  </w:t>
      </w:r>
    </w:p>
    <w:p w:rsidR="0014257D" w:rsidRDefault="0014257D" w:rsidP="008F1EED"/>
    <w:p w:rsidR="008F1EED" w:rsidRPr="006770BE" w:rsidRDefault="008F1EED" w:rsidP="008F1EED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770BE">
        <w:rPr>
          <w:b/>
        </w:rPr>
        <w:lastRenderedPageBreak/>
        <w:t>1°)</w:t>
      </w:r>
      <w:r w:rsidR="002D7B5D" w:rsidRPr="006770BE">
        <w:rPr>
          <w:b/>
          <w:sz w:val="40"/>
          <w:szCs w:val="40"/>
        </w:rPr>
        <w:t xml:space="preserve"> </w:t>
      </w:r>
      <w:r w:rsidRPr="006770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fr-FR"/>
        </w:rPr>
        <w:t>Colorie la carte ci-dessous selon la même légende</w:t>
      </w:r>
      <w:r w:rsidR="0014257D" w:rsidRPr="006770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et donner un titre</w:t>
      </w:r>
      <w:r w:rsidR="0014257D" w:rsidRPr="006770B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8F1EED" w:rsidRPr="006770BE" w:rsidRDefault="008F1EED" w:rsidP="008F1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F1EED" w:rsidRPr="008F1EED" w:rsidRDefault="008F1EED" w:rsidP="008F1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EED">
        <w:rPr>
          <w:rFonts w:ascii="Times New Roman" w:eastAsia="Times New Roman" w:hAnsi="Times New Roman" w:cs="Times New Roman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76200</wp:posOffset>
                </wp:positionV>
                <wp:extent cx="381000" cy="228600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7E0A52" id="Rectangle 9" o:spid="_x0000_s1026" style="position:absolute;margin-left:60pt;margin-top:6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"/>
            </w:pict>
          </mc:Fallback>
        </mc:AlternateContent>
      </w:r>
      <w:r w:rsidRPr="008F1EED">
        <w:rPr>
          <w:rFonts w:ascii="Times New Roman" w:eastAsia="Times New Roman" w:hAnsi="Times New Roman" w:cs="Times New Roman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381000" cy="2286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A2EE09" id="Rectangle 8" o:spid="_x0000_s1026" style="position:absolute;margin-left:198pt;margin-top:6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"/>
            </w:pict>
          </mc:Fallback>
        </mc:AlternateContent>
      </w:r>
      <w:r w:rsidRP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Pays riches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8F1E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Pays pauvres </w:t>
      </w:r>
    </w:p>
    <w:p w:rsidR="008F1EED" w:rsidRPr="008F1EED" w:rsidRDefault="008F1EED" w:rsidP="008F1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1EED" w:rsidRDefault="0014257D">
      <w:pPr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47E55921" wp14:editId="44991537">
            <wp:extent cx="5760720" cy="3922735"/>
            <wp:effectExtent l="0" t="0" r="0" b="1905"/>
            <wp:docPr id="4" name="Image 4" descr="Résultat de recherche d'images pour &quot;planisphère vierge polit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planisphère vierge politiqu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</w:p>
    <w:p w:rsidR="008F1EED" w:rsidRPr="006770BE" w:rsidRDefault="0014257D">
      <w:r w:rsidRPr="006770BE">
        <w:t>Titre :……………………………………………………………………………</w:t>
      </w:r>
      <w:r w:rsidR="006770BE">
        <w:t>……………………………………………………………………...</w:t>
      </w:r>
      <w:r w:rsidR="002D7B5D" w:rsidRPr="006770BE">
        <w:t xml:space="preserve">                                     </w:t>
      </w:r>
    </w:p>
    <w:p w:rsidR="0014257D" w:rsidRPr="006770BE" w:rsidRDefault="0014257D" w:rsidP="007F7EAC">
      <w:pPr>
        <w:spacing w:after="406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6770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fr-FR"/>
        </w:rPr>
        <w:t>2°) A l’aide d’un tableau, tentez de mesurer la situ</w:t>
      </w:r>
      <w:r w:rsidR="006770BE" w:rsidRPr="006770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fr-FR"/>
        </w:rPr>
        <w:t>ation de la Nouvelle-Calédonie</w:t>
      </w:r>
      <w:r w:rsidR="006770BE" w:rsidRPr="006770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.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4772"/>
      </w:tblGrid>
      <w:tr w:rsidR="0014257D" w:rsidRPr="002D7B5D" w:rsidTr="0014257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 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6770BE" w:rsidP="0014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Pays ……………….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  <w:t>(pays ……………….</w:t>
            </w:r>
            <w:r w:rsidR="0014257D"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) </w:t>
            </w:r>
          </w:p>
        </w:tc>
      </w:tr>
      <w:tr w:rsidR="0014257D" w:rsidRPr="002D7B5D" w:rsidTr="0014257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Situation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4257D" w:rsidRPr="002D7B5D" w:rsidTr="0014257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Revenu par habitant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4257D" w:rsidRPr="002D7B5D" w:rsidTr="0014257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Alimentation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4257D" w:rsidRPr="002D7B5D" w:rsidTr="0014257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Santé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677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- </w:t>
            </w:r>
          </w:p>
        </w:tc>
      </w:tr>
      <w:tr w:rsidR="0014257D" w:rsidRPr="002D7B5D" w:rsidTr="0014257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Mortalité infantile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677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</w:tr>
      <w:tr w:rsidR="0014257D" w:rsidRPr="002D7B5D" w:rsidTr="0014257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Espérance de vie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4257D" w:rsidRPr="002D7B5D" w:rsidTr="0014257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Scolarisation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4257D" w:rsidRPr="002D7B5D" w:rsidTr="0014257D">
        <w:trPr>
          <w:tblCellSpacing w:w="7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7B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Équipement</w:t>
            </w:r>
            <w:r w:rsidRPr="002D7B5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7D" w:rsidRPr="002D7B5D" w:rsidRDefault="0014257D" w:rsidP="00142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770BE" w:rsidRDefault="006770BE" w:rsidP="007F7EAC">
      <w:pPr>
        <w:spacing w:after="4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</w:p>
    <w:p w:rsidR="003106BB" w:rsidRPr="006770BE" w:rsidRDefault="006770BE" w:rsidP="006770BE">
      <w:pPr>
        <w:spacing w:after="4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6770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3°) Recherchez dans le dictionnaire les mots suivants : « richesse, développement, pauvreté et seuil ». </w:t>
      </w:r>
      <w:r w:rsidRPr="0067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Copier et apprendre</w:t>
      </w:r>
      <w:r w:rsidRPr="006770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bookmarkStart w:id="0" w:name="_GoBack"/>
      <w:bookmarkEnd w:id="0"/>
    </w:p>
    <w:sectPr w:rsidR="003106BB" w:rsidRPr="0067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BE" w:rsidRDefault="006770BE" w:rsidP="008F1EED">
      <w:pPr>
        <w:spacing w:after="0" w:line="240" w:lineRule="auto"/>
      </w:pPr>
      <w:r>
        <w:separator/>
      </w:r>
    </w:p>
  </w:endnote>
  <w:endnote w:type="continuationSeparator" w:id="0">
    <w:p w:rsidR="006770BE" w:rsidRDefault="006770BE" w:rsidP="008F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BE" w:rsidRDefault="006770BE" w:rsidP="008F1EED">
      <w:pPr>
        <w:spacing w:after="0" w:line="240" w:lineRule="auto"/>
      </w:pPr>
      <w:r>
        <w:separator/>
      </w:r>
    </w:p>
  </w:footnote>
  <w:footnote w:type="continuationSeparator" w:id="0">
    <w:p w:rsidR="006770BE" w:rsidRDefault="006770BE" w:rsidP="008F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ADD"/>
    <w:multiLevelType w:val="multilevel"/>
    <w:tmpl w:val="D77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E2BCC"/>
    <w:multiLevelType w:val="multilevel"/>
    <w:tmpl w:val="C206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711F55"/>
    <w:multiLevelType w:val="multilevel"/>
    <w:tmpl w:val="935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425BA5"/>
    <w:multiLevelType w:val="hybridMultilevel"/>
    <w:tmpl w:val="E11A5FBE"/>
    <w:lvl w:ilvl="0" w:tplc="086A0E10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BF"/>
    <w:rsid w:val="0014257D"/>
    <w:rsid w:val="002D7B5D"/>
    <w:rsid w:val="003106BB"/>
    <w:rsid w:val="006770BE"/>
    <w:rsid w:val="006E0EBF"/>
    <w:rsid w:val="007F7EAC"/>
    <w:rsid w:val="008F1EED"/>
    <w:rsid w:val="00B16F9E"/>
    <w:rsid w:val="00B2317F"/>
    <w:rsid w:val="00C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EED"/>
  </w:style>
  <w:style w:type="paragraph" w:styleId="Pieddepage">
    <w:name w:val="footer"/>
    <w:basedOn w:val="Normal"/>
    <w:link w:val="PieddepageCar"/>
    <w:uiPriority w:val="99"/>
    <w:unhideWhenUsed/>
    <w:rsid w:val="008F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EED"/>
  </w:style>
  <w:style w:type="paragraph" w:styleId="Paragraphedeliste">
    <w:name w:val="List Paragraph"/>
    <w:basedOn w:val="Normal"/>
    <w:uiPriority w:val="34"/>
    <w:qFormat/>
    <w:rsid w:val="008F1E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76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F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EED"/>
  </w:style>
  <w:style w:type="paragraph" w:styleId="Pieddepage">
    <w:name w:val="footer"/>
    <w:basedOn w:val="Normal"/>
    <w:link w:val="PieddepageCar"/>
    <w:uiPriority w:val="99"/>
    <w:unhideWhenUsed/>
    <w:rsid w:val="008F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EED"/>
  </w:style>
  <w:style w:type="paragraph" w:styleId="Paragraphedeliste">
    <w:name w:val="List Paragraph"/>
    <w:basedOn w:val="Normal"/>
    <w:uiPriority w:val="34"/>
    <w:qFormat/>
    <w:rsid w:val="008F1E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76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F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2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4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5E5"/>
                        <w:right w:val="none" w:sz="0" w:space="0" w:color="auto"/>
                      </w:divBdr>
                      <w:divsChild>
                        <w:div w:id="11286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44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0076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866450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5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94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54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8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22749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084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2021-10-12T22:33:00Z</cp:lastPrinted>
  <dcterms:created xsi:type="dcterms:W3CDTF">2021-10-12T22:36:00Z</dcterms:created>
  <dcterms:modified xsi:type="dcterms:W3CDTF">2021-10-13T11:26:00Z</dcterms:modified>
</cp:coreProperties>
</file>