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E83833" w14:textId="77777777" w:rsidR="003B2C10" w:rsidRDefault="003B2C10" w:rsidP="003B2C10">
      <w:pPr>
        <w:rPr>
          <w:rFonts w:ascii="Times New Roman" w:hAnsi="Times New Roman"/>
        </w:rPr>
      </w:pPr>
      <w:r>
        <w:rPr>
          <w:rFonts w:ascii="Times New Roman" w:hAnsi="Times New Roman"/>
        </w:rPr>
        <w:t>1</w:t>
      </w:r>
      <w:r w:rsidRPr="00043206">
        <w:rPr>
          <w:rFonts w:ascii="Times New Roman" w:hAnsi="Times New Roman"/>
          <w:vertAlign w:val="superscript"/>
        </w:rPr>
        <w:t>er</w:t>
      </w:r>
      <w:r>
        <w:rPr>
          <w:rFonts w:ascii="Times New Roman" w:hAnsi="Times New Roman"/>
        </w:rPr>
        <w:t xml:space="preserve"> 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dr w:val="single" w:sz="4" w:space="0" w:color="auto" w:shadow="1"/>
          <w:shd w:val="clear" w:color="auto" w:fill="C0C0C0"/>
        </w:rPr>
        <w:t>PROBABILITES</w:t>
      </w:r>
    </w:p>
    <w:p w14:paraId="61C0E56D" w14:textId="77777777" w:rsidR="003B2C10" w:rsidRDefault="003B2C10" w:rsidP="003B2C10">
      <w:pPr>
        <w:rPr>
          <w:rFonts w:ascii="Times New Roman" w:hAnsi="Times New Roman"/>
        </w:rPr>
      </w:pPr>
    </w:p>
    <w:p w14:paraId="402E6BD3" w14:textId="77777777" w:rsidR="00C5238A" w:rsidRPr="00C5238A" w:rsidRDefault="003B2C10" w:rsidP="00C5238A">
      <w:pPr>
        <w:rPr>
          <w:rFonts w:ascii="Times New Roman" w:hAnsi="Times New Roman"/>
          <w:i/>
          <w:sz w:val="20"/>
          <w:szCs w:val="20"/>
        </w:rPr>
      </w:pPr>
      <w:r w:rsidRPr="00C5238A">
        <w:rPr>
          <w:rFonts w:ascii="Times New Roman" w:hAnsi="Times New Roman" w:cs="Times New Roman"/>
          <w:b/>
          <w:i/>
          <w:sz w:val="20"/>
          <w:szCs w:val="20"/>
          <w:u w:val="single"/>
        </w:rPr>
        <w:t>Objectifs </w:t>
      </w:r>
      <w:r w:rsidRPr="00C5238A">
        <w:rPr>
          <w:rFonts w:ascii="Times New Roman" w:hAnsi="Times New Roman" w:cs="Times New Roman"/>
          <w:i/>
          <w:sz w:val="20"/>
          <w:szCs w:val="20"/>
        </w:rPr>
        <w:t xml:space="preserve">: </w:t>
      </w:r>
      <w:r w:rsidR="00C5238A" w:rsidRPr="00C5238A">
        <w:rPr>
          <w:rFonts w:ascii="Times New Roman" w:hAnsi="Times New Roman"/>
          <w:i/>
          <w:sz w:val="20"/>
          <w:szCs w:val="20"/>
        </w:rPr>
        <w:t>Variable aléatoire discrète et loi de probabilité. Espérance, variance et écart type.</w:t>
      </w:r>
    </w:p>
    <w:p w14:paraId="4FEB66B3" w14:textId="77777777" w:rsidR="00D551C0" w:rsidRDefault="00C5238A" w:rsidP="00C5238A">
      <w:pPr>
        <w:pStyle w:val="Default"/>
        <w:jc w:val="both"/>
        <w:rPr>
          <w:rFonts w:ascii="Times New Roman" w:hAnsi="Times New Roman"/>
          <w:i/>
          <w:sz w:val="20"/>
          <w:szCs w:val="20"/>
        </w:rPr>
      </w:pPr>
      <w:r w:rsidRPr="00C5238A">
        <w:rPr>
          <w:rFonts w:ascii="Times New Roman" w:hAnsi="Times New Roman"/>
          <w:i/>
          <w:sz w:val="20"/>
          <w:szCs w:val="20"/>
        </w:rPr>
        <w:t>Déterminer et exploiter la loi d’une VA. Interpréter l’espérance comme valeur moyenne.</w:t>
      </w:r>
    </w:p>
    <w:p w14:paraId="14CFD432" w14:textId="77777777" w:rsidR="00C5238A" w:rsidRDefault="00C5238A" w:rsidP="00C5238A">
      <w:pPr>
        <w:pStyle w:val="Default"/>
        <w:jc w:val="both"/>
        <w:rPr>
          <w:rFonts w:ascii="Times New Roman" w:hAnsi="Times New Roman"/>
        </w:rPr>
      </w:pPr>
    </w:p>
    <w:p w14:paraId="040C3C9D" w14:textId="77777777" w:rsidR="00C5238A" w:rsidRDefault="00C5238A" w:rsidP="00C5238A">
      <w:pPr>
        <w:pStyle w:val="Default"/>
        <w:jc w:val="both"/>
        <w:rPr>
          <w:rFonts w:ascii="Times New Roman" w:hAnsi="Times New Roman"/>
        </w:rPr>
      </w:pPr>
    </w:p>
    <w:p w14:paraId="647DFA39" w14:textId="77777777" w:rsidR="00C5238A" w:rsidRPr="00435577" w:rsidRDefault="00C5238A" w:rsidP="00C5238A">
      <w:pPr>
        <w:pStyle w:val="Default"/>
        <w:numPr>
          <w:ilvl w:val="0"/>
          <w:numId w:val="1"/>
        </w:numPr>
        <w:jc w:val="both"/>
        <w:rPr>
          <w:rFonts w:ascii="Times New Roman" w:hAnsi="Times New Roman"/>
          <w:b/>
          <w:color w:val="0000FF"/>
          <w:sz w:val="28"/>
          <w:u w:val="single"/>
        </w:rPr>
      </w:pPr>
      <w:r w:rsidRPr="00435577">
        <w:rPr>
          <w:rFonts w:ascii="Times New Roman" w:hAnsi="Times New Roman"/>
          <w:b/>
          <w:color w:val="0000FF"/>
          <w:sz w:val="28"/>
          <w:u w:val="single"/>
        </w:rPr>
        <w:t>Variable aléatoire</w:t>
      </w:r>
    </w:p>
    <w:p w14:paraId="4FF53678" w14:textId="77777777" w:rsidR="00C5238A" w:rsidRPr="00435577" w:rsidRDefault="00C5238A" w:rsidP="00C5238A">
      <w:pPr>
        <w:pStyle w:val="Default"/>
        <w:numPr>
          <w:ilvl w:val="0"/>
          <w:numId w:val="2"/>
        </w:numPr>
        <w:jc w:val="both"/>
        <w:rPr>
          <w:rFonts w:ascii="Times New Roman" w:hAnsi="Times New Roman"/>
          <w:b/>
          <w:color w:val="0000FF"/>
          <w:u w:val="single"/>
        </w:rPr>
      </w:pPr>
      <w:r w:rsidRPr="00435577">
        <w:rPr>
          <w:rFonts w:ascii="Times New Roman" w:hAnsi="Times New Roman"/>
          <w:b/>
          <w:color w:val="0000FF"/>
          <w:u w:val="single"/>
        </w:rPr>
        <w:t>Définition d’une variable aléatoire</w:t>
      </w:r>
    </w:p>
    <w:p w14:paraId="0D378AAA" w14:textId="77777777" w:rsidR="00C5238A" w:rsidRDefault="00C5238A" w:rsidP="00C5238A">
      <w:pPr>
        <w:pStyle w:val="Default"/>
        <w:jc w:val="both"/>
        <w:rPr>
          <w:rFonts w:ascii="Times New Roman" w:hAnsi="Times New Roman"/>
        </w:rPr>
      </w:pPr>
    </w:p>
    <w:p w14:paraId="26CF52E8" w14:textId="77777777" w:rsidR="00C5238A" w:rsidRDefault="00C5238A" w:rsidP="00C5238A">
      <w:pPr>
        <w:pStyle w:val="Default"/>
        <w:jc w:val="both"/>
        <w:rPr>
          <w:rFonts w:ascii="Times New Roman" w:hAnsi="Times New Roman"/>
        </w:rPr>
      </w:pPr>
      <w:r>
        <w:sym w:font="Symbol" w:char="F057"/>
      </w:r>
      <w:r>
        <w:t xml:space="preserve"> </w:t>
      </w:r>
      <w:proofErr w:type="gramStart"/>
      <w:r>
        <w:rPr>
          <w:rFonts w:ascii="Times New Roman" w:hAnsi="Times New Roman"/>
        </w:rPr>
        <w:t>est</w:t>
      </w:r>
      <w:proofErr w:type="gramEnd"/>
      <w:r>
        <w:rPr>
          <w:rFonts w:ascii="Times New Roman" w:hAnsi="Times New Roman"/>
        </w:rPr>
        <w:t xml:space="preserve"> l’ensemble des issues d’une expérience aléatoire. Une </w:t>
      </w:r>
      <w:r w:rsidRPr="00C5238A">
        <w:rPr>
          <w:rFonts w:ascii="Times New Roman" w:hAnsi="Times New Roman"/>
          <w:b/>
          <w:color w:val="FF0000"/>
        </w:rPr>
        <w:t xml:space="preserve">variable aléatoire </w:t>
      </w:r>
      <w:r>
        <w:rPr>
          <w:rFonts w:ascii="Times New Roman" w:hAnsi="Times New Roman"/>
          <w:b/>
          <w:color w:val="FF0000"/>
        </w:rPr>
        <w:t xml:space="preserve">X </w:t>
      </w:r>
      <w:r w:rsidRPr="00C5238A">
        <w:rPr>
          <w:rFonts w:ascii="Times New Roman" w:hAnsi="Times New Roman"/>
          <w:b/>
          <w:color w:val="FF0000"/>
        </w:rPr>
        <w:t>discrète</w:t>
      </w:r>
      <w:r>
        <w:rPr>
          <w:rFonts w:ascii="Times New Roman" w:hAnsi="Times New Roman"/>
        </w:rPr>
        <w:t xml:space="preserve"> définie sur </w:t>
      </w:r>
      <w:r>
        <w:sym w:font="Symbol" w:char="F057"/>
      </w:r>
      <w:r>
        <w:rPr>
          <w:rFonts w:ascii="Times New Roman" w:hAnsi="Times New Roman"/>
        </w:rPr>
        <w:t xml:space="preserve"> est une fonction qui, a chaque issue </w:t>
      </w:r>
      <w:proofErr w:type="gramStart"/>
      <w:r>
        <w:rPr>
          <w:rFonts w:ascii="Times New Roman" w:hAnsi="Times New Roman"/>
        </w:rPr>
        <w:t xml:space="preserve">de </w:t>
      </w:r>
      <w:proofErr w:type="gramEnd"/>
      <w:r>
        <w:sym w:font="Symbol" w:char="F057"/>
      </w:r>
      <w:r>
        <w:rPr>
          <w:rFonts w:ascii="Times New Roman" w:hAnsi="Times New Roman"/>
        </w:rPr>
        <w:t>, associe un nombre réel.</w:t>
      </w:r>
    </w:p>
    <w:p w14:paraId="7AAC5C21" w14:textId="77777777" w:rsidR="00C5238A" w:rsidRPr="00C5238A" w:rsidRDefault="00C5238A" w:rsidP="00C5238A">
      <w:pPr>
        <w:spacing w:before="240"/>
        <w:rPr>
          <w:rFonts w:ascii="Times New Roman" w:hAnsi="Times New Roman" w:cs="Times New Roman"/>
        </w:rPr>
      </w:pPr>
      <w:r w:rsidRPr="00C5238A">
        <w:rPr>
          <w:rFonts w:ascii="Times New Roman" w:hAnsi="Times New Roman" w:cs="Times New Roman"/>
        </w:rPr>
        <w:t xml:space="preserve">Si </w:t>
      </w:r>
      <w:r w:rsidRPr="00C5238A">
        <w:rPr>
          <w:rFonts w:ascii="Times New Roman" w:hAnsi="Times New Roman" w:cs="Times New Roman"/>
          <w:i/>
        </w:rPr>
        <w:t>x</w:t>
      </w:r>
      <w:r w:rsidRPr="00C5238A">
        <w:rPr>
          <w:rFonts w:ascii="Times New Roman" w:hAnsi="Times New Roman" w:cs="Times New Roman"/>
          <w:vertAlign w:val="subscript"/>
        </w:rPr>
        <w:t>1</w:t>
      </w:r>
      <w:r w:rsidRPr="00C5238A">
        <w:rPr>
          <w:rFonts w:ascii="Times New Roman" w:hAnsi="Times New Roman" w:cs="Times New Roman"/>
        </w:rPr>
        <w:t xml:space="preserve">, </w:t>
      </w:r>
      <w:r w:rsidRPr="00C5238A">
        <w:rPr>
          <w:rFonts w:ascii="Times New Roman" w:hAnsi="Times New Roman" w:cs="Times New Roman"/>
          <w:i/>
        </w:rPr>
        <w:t>x</w:t>
      </w:r>
      <w:r w:rsidRPr="00C5238A">
        <w:rPr>
          <w:rFonts w:ascii="Times New Roman" w:hAnsi="Times New Roman" w:cs="Times New Roman"/>
          <w:vertAlign w:val="subscript"/>
        </w:rPr>
        <w:t>2</w:t>
      </w:r>
      <w:proofErr w:type="gramStart"/>
      <w:r w:rsidRPr="00C5238A">
        <w:rPr>
          <w:rFonts w:ascii="Times New Roman" w:hAnsi="Times New Roman" w:cs="Times New Roman"/>
        </w:rPr>
        <w:t>, …,</w:t>
      </w:r>
      <w:proofErr w:type="gramEnd"/>
      <w:r w:rsidRPr="00C5238A">
        <w:rPr>
          <w:rFonts w:ascii="Times New Roman" w:hAnsi="Times New Roman" w:cs="Times New Roman"/>
        </w:rPr>
        <w:t xml:space="preserve"> </w:t>
      </w:r>
      <w:r w:rsidRPr="00C5238A">
        <w:rPr>
          <w:rFonts w:ascii="Times New Roman" w:hAnsi="Times New Roman" w:cs="Times New Roman"/>
          <w:i/>
        </w:rPr>
        <w:t>x</w:t>
      </w:r>
      <w:r w:rsidRPr="00C5238A">
        <w:rPr>
          <w:rFonts w:ascii="Times New Roman" w:hAnsi="Times New Roman" w:cs="Times New Roman"/>
          <w:i/>
          <w:vertAlign w:val="subscript"/>
        </w:rPr>
        <w:t>r</w:t>
      </w:r>
      <w:r w:rsidRPr="00C5238A">
        <w:rPr>
          <w:rFonts w:ascii="Times New Roman" w:hAnsi="Times New Roman" w:cs="Times New Roman"/>
        </w:rPr>
        <w:t xml:space="preserve"> sont les valeurs prises par X, </w:t>
      </w:r>
    </w:p>
    <w:p w14:paraId="415753A0" w14:textId="77777777" w:rsidR="00C5238A" w:rsidRPr="00C5238A" w:rsidRDefault="00C5238A" w:rsidP="00C5238A">
      <w:pPr>
        <w:rPr>
          <w:rFonts w:ascii="Times New Roman" w:hAnsi="Times New Roman" w:cs="Times New Roman"/>
        </w:rPr>
      </w:pPr>
      <w:r w:rsidRPr="00C5238A">
        <w:rPr>
          <w:rFonts w:ascii="Times New Roman" w:hAnsi="Times New Roman" w:cs="Times New Roman"/>
        </w:rPr>
        <w:t xml:space="preserve">on note </w:t>
      </w:r>
      <w:r w:rsidRPr="00C5238A">
        <w:rPr>
          <w:rFonts w:ascii="Times New Roman" w:hAnsi="Times New Roman" w:cs="Times New Roman"/>
          <w:b/>
        </w:rPr>
        <w:t>(X=</w:t>
      </w:r>
      <w:r w:rsidRPr="00C5238A">
        <w:rPr>
          <w:rFonts w:ascii="Times New Roman" w:hAnsi="Times New Roman" w:cs="Times New Roman"/>
          <w:b/>
          <w:i/>
        </w:rPr>
        <w:t>x</w:t>
      </w:r>
      <w:r w:rsidRPr="00C5238A">
        <w:rPr>
          <w:rFonts w:ascii="Times New Roman" w:hAnsi="Times New Roman" w:cs="Times New Roman"/>
          <w:b/>
          <w:i/>
          <w:vertAlign w:val="subscript"/>
        </w:rPr>
        <w:t>i</w:t>
      </w:r>
      <w:r w:rsidRPr="00C5238A">
        <w:rPr>
          <w:rFonts w:ascii="Times New Roman" w:hAnsi="Times New Roman" w:cs="Times New Roman"/>
          <w:b/>
        </w:rPr>
        <w:t xml:space="preserve">) l’évévement « X prend la valeur </w:t>
      </w:r>
      <w:r w:rsidRPr="00C5238A">
        <w:rPr>
          <w:rFonts w:ascii="Times New Roman" w:hAnsi="Times New Roman" w:cs="Times New Roman"/>
          <w:b/>
          <w:i/>
        </w:rPr>
        <w:t>x</w:t>
      </w:r>
      <w:r w:rsidRPr="00C5238A">
        <w:rPr>
          <w:rFonts w:ascii="Times New Roman" w:hAnsi="Times New Roman" w:cs="Times New Roman"/>
          <w:b/>
          <w:i/>
          <w:vertAlign w:val="subscript"/>
        </w:rPr>
        <w:t>i</w:t>
      </w:r>
      <w:r w:rsidRPr="00C5238A">
        <w:rPr>
          <w:rFonts w:ascii="Times New Roman" w:hAnsi="Times New Roman" w:cs="Times New Roman"/>
          <w:b/>
        </w:rPr>
        <w:t> »</w:t>
      </w:r>
      <w:r w:rsidRPr="00C5238A">
        <w:rPr>
          <w:rFonts w:ascii="Times New Roman" w:hAnsi="Times New Roman" w:cs="Times New Roman"/>
        </w:rPr>
        <w:t xml:space="preserve"> et </w:t>
      </w:r>
      <w:r w:rsidRPr="00C5238A">
        <w:rPr>
          <w:rFonts w:ascii="Times New Roman" w:hAnsi="Times New Roman" w:cs="Times New Roman"/>
          <w:b/>
          <w:i/>
        </w:rPr>
        <w:t>p</w:t>
      </w:r>
      <w:r w:rsidRPr="00C5238A">
        <w:rPr>
          <w:rFonts w:ascii="Times New Roman" w:hAnsi="Times New Roman" w:cs="Times New Roman"/>
          <w:b/>
        </w:rPr>
        <w:t>(X=</w:t>
      </w:r>
      <w:r w:rsidRPr="00C5238A">
        <w:rPr>
          <w:rFonts w:ascii="Times New Roman" w:hAnsi="Times New Roman" w:cs="Times New Roman"/>
          <w:b/>
          <w:i/>
        </w:rPr>
        <w:t xml:space="preserve"> x</w:t>
      </w:r>
      <w:r w:rsidRPr="00C5238A">
        <w:rPr>
          <w:rFonts w:ascii="Times New Roman" w:hAnsi="Times New Roman" w:cs="Times New Roman"/>
          <w:b/>
          <w:i/>
          <w:vertAlign w:val="subscript"/>
        </w:rPr>
        <w:t>i</w:t>
      </w:r>
      <w:r w:rsidRPr="00C5238A">
        <w:rPr>
          <w:rFonts w:ascii="Times New Roman" w:hAnsi="Times New Roman" w:cs="Times New Roman"/>
          <w:b/>
        </w:rPr>
        <w:t>) la probabilité de cet événement</w:t>
      </w:r>
      <w:r w:rsidRPr="00C5238A">
        <w:rPr>
          <w:rFonts w:ascii="Times New Roman" w:hAnsi="Times New Roman" w:cs="Times New Roman"/>
        </w:rPr>
        <w:t>.</w:t>
      </w:r>
    </w:p>
    <w:p w14:paraId="4E3001DB" w14:textId="77777777" w:rsidR="00C5238A" w:rsidRDefault="00C5238A" w:rsidP="00C5238A">
      <w:pPr>
        <w:pStyle w:val="Default"/>
        <w:jc w:val="both"/>
        <w:rPr>
          <w:rFonts w:ascii="Times New Roman" w:hAnsi="Times New Roman"/>
        </w:rPr>
      </w:pPr>
    </w:p>
    <w:p w14:paraId="22C41B82" w14:textId="77777777" w:rsidR="00C5238A" w:rsidRDefault="00C5238A" w:rsidP="00C5238A">
      <w:pPr>
        <w:pStyle w:val="Default"/>
        <w:jc w:val="both"/>
        <w:rPr>
          <w:rFonts w:ascii="Times New Roman" w:hAnsi="Times New Roman"/>
        </w:rPr>
      </w:pPr>
      <w:r w:rsidRPr="005E48B8">
        <w:rPr>
          <w:rFonts w:ascii="Times New Roman" w:hAnsi="Times New Roman"/>
          <w:u w:val="single"/>
        </w:rPr>
        <w:t>Exemple</w:t>
      </w:r>
      <w:r>
        <w:rPr>
          <w:rFonts w:ascii="Times New Roman" w:hAnsi="Times New Roman"/>
        </w:rPr>
        <w:t xml:space="preserve"> : </w:t>
      </w:r>
      <w:r w:rsidR="000366AD">
        <w:rPr>
          <w:rFonts w:ascii="Times New Roman" w:hAnsi="Times New Roman"/>
        </w:rPr>
        <w:t>Un jeu de hasard se déroule suivant le protocole suivant : Le joueur mise 200 F puis il</w:t>
      </w:r>
      <w:r>
        <w:rPr>
          <w:rFonts w:ascii="Times New Roman" w:hAnsi="Times New Roman"/>
        </w:rPr>
        <w:t xml:space="preserve"> lance deux dés cubique</w:t>
      </w:r>
      <w:r w:rsidR="000366AD">
        <w:rPr>
          <w:rFonts w:ascii="Times New Roman" w:hAnsi="Times New Roman"/>
        </w:rPr>
        <w:t>s</w:t>
      </w:r>
      <w:r>
        <w:rPr>
          <w:rFonts w:ascii="Times New Roman" w:hAnsi="Times New Roman"/>
        </w:rPr>
        <w:t xml:space="preserve"> équilibré</w:t>
      </w:r>
      <w:r w:rsidR="000366AD">
        <w:rPr>
          <w:rFonts w:ascii="Times New Roman" w:hAnsi="Times New Roman"/>
        </w:rPr>
        <w:t>s</w:t>
      </w:r>
      <w:r>
        <w:rPr>
          <w:rFonts w:ascii="Times New Roman" w:hAnsi="Times New Roman"/>
        </w:rPr>
        <w:t xml:space="preserve"> portant les </w:t>
      </w:r>
      <w:r w:rsidR="000366AD">
        <w:rPr>
          <w:rFonts w:ascii="Times New Roman" w:hAnsi="Times New Roman"/>
        </w:rPr>
        <w:t xml:space="preserve">numéros de 1 à 6. S’il </w:t>
      </w:r>
      <w:proofErr w:type="spellStart"/>
      <w:r w:rsidR="000366AD">
        <w:rPr>
          <w:rFonts w:ascii="Times New Roman" w:hAnsi="Times New Roman"/>
        </w:rPr>
        <w:t>obtent</w:t>
      </w:r>
      <w:proofErr w:type="spellEnd"/>
      <w:r w:rsidR="000366AD">
        <w:rPr>
          <w:rFonts w:ascii="Times New Roman" w:hAnsi="Times New Roman"/>
        </w:rPr>
        <w:t xml:space="preserve"> « un double », alors il récupère sa mise et reçoit une somme égale au total des points marqués *100 ; sinon il ne reçoit rien et perd sa mise.</w:t>
      </w:r>
    </w:p>
    <w:p w14:paraId="586001BF" w14:textId="77777777" w:rsidR="000366AD" w:rsidRDefault="000366AD" w:rsidP="00C5238A">
      <w:pPr>
        <w:pStyle w:val="Default"/>
        <w:jc w:val="both"/>
        <w:rPr>
          <w:rFonts w:ascii="Times New Roman" w:hAnsi="Times New Roman"/>
        </w:rPr>
      </w:pPr>
      <w:r>
        <w:rPr>
          <w:rFonts w:ascii="Times New Roman" w:hAnsi="Times New Roman"/>
        </w:rPr>
        <w:t>On considère l’expérience aléatoire : lancer les deux dés. L’univers de cette expérience est l’ensemble des couples (</w:t>
      </w:r>
      <w:r w:rsidRPr="000366AD">
        <w:rPr>
          <w:rFonts w:ascii="Times New Roman" w:hAnsi="Times New Roman"/>
          <w:i/>
        </w:rPr>
        <w:t>x</w:t>
      </w:r>
      <w:r>
        <w:rPr>
          <w:rFonts w:ascii="Times New Roman" w:hAnsi="Times New Roman"/>
        </w:rPr>
        <w:t xml:space="preserve"> ; </w:t>
      </w:r>
      <w:proofErr w:type="gramStart"/>
      <w:r w:rsidRPr="000366AD">
        <w:rPr>
          <w:rFonts w:ascii="Times New Roman" w:hAnsi="Times New Roman"/>
          <w:i/>
        </w:rPr>
        <w:t>y</w:t>
      </w:r>
      <w:r>
        <w:rPr>
          <w:rFonts w:ascii="Times New Roman" w:hAnsi="Times New Roman"/>
        </w:rPr>
        <w:t xml:space="preserve"> )</w:t>
      </w:r>
      <w:proofErr w:type="gramEnd"/>
      <w:r>
        <w:rPr>
          <w:rFonts w:ascii="Times New Roman" w:hAnsi="Times New Roman"/>
        </w:rPr>
        <w:t xml:space="preserve"> avec </w:t>
      </w:r>
      <w:r w:rsidRPr="000366AD">
        <w:rPr>
          <w:rFonts w:ascii="Times New Roman" w:hAnsi="Times New Roman"/>
          <w:position w:val="-4"/>
        </w:rPr>
        <w:object w:dxaOrig="880" w:dyaOrig="240" w14:anchorId="455310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pt;height:12pt" o:ole="">
            <v:imagedata r:id="rId6" o:title=""/>
          </v:shape>
          <o:OLEObject Type="Embed" ProgID="Equation.DSMT4" ShapeID="_x0000_i1027" DrawAspect="Content" ObjectID="_1259740130" r:id="rId7"/>
        </w:object>
      </w:r>
      <w:r>
        <w:rPr>
          <w:rFonts w:ascii="Times New Roman" w:hAnsi="Times New Roman"/>
        </w:rPr>
        <w:t xml:space="preserve"> et </w:t>
      </w:r>
      <w:r w:rsidRPr="000366AD">
        <w:rPr>
          <w:rFonts w:ascii="Times New Roman" w:hAnsi="Times New Roman"/>
          <w:position w:val="-10"/>
        </w:rPr>
        <w:object w:dxaOrig="880" w:dyaOrig="300" w14:anchorId="1EA0E95E">
          <v:shape id="_x0000_i1031" type="#_x0000_t75" style="width:44pt;height:15pt" o:ole="">
            <v:imagedata r:id="rId8" o:title=""/>
          </v:shape>
          <o:OLEObject Type="Embed" ProgID="Equation.3" ShapeID="_x0000_i1031" DrawAspect="Content" ObjectID="_1259740131" r:id="rId9"/>
        </w:object>
      </w:r>
      <w:r w:rsidR="005E48B8">
        <w:rPr>
          <w:rFonts w:ascii="Times New Roman" w:hAnsi="Times New Roman"/>
        </w:rPr>
        <w:t>. Les dés étant bien équili</w:t>
      </w:r>
      <w:r>
        <w:rPr>
          <w:rFonts w:ascii="Times New Roman" w:hAnsi="Times New Roman"/>
        </w:rPr>
        <w:t>b</w:t>
      </w:r>
      <w:r w:rsidR="005E48B8">
        <w:rPr>
          <w:rFonts w:ascii="Times New Roman" w:hAnsi="Times New Roman"/>
        </w:rPr>
        <w:t>r</w:t>
      </w:r>
      <w:r>
        <w:rPr>
          <w:rFonts w:ascii="Times New Roman" w:hAnsi="Times New Roman"/>
        </w:rPr>
        <w:t>é</w:t>
      </w:r>
      <w:r w:rsidR="005E48B8">
        <w:rPr>
          <w:rFonts w:ascii="Times New Roman" w:hAnsi="Times New Roman"/>
        </w:rPr>
        <w:t>, les issues sont équiprobables, de probabilité 1/36.</w:t>
      </w:r>
    </w:p>
    <w:p w14:paraId="762FED13" w14:textId="77777777" w:rsidR="00435577" w:rsidRDefault="00D55D94" w:rsidP="00C5238A">
      <w:pPr>
        <w:pStyle w:val="Default"/>
        <w:jc w:val="both"/>
        <w:rPr>
          <w:rFonts w:ascii="Times New Roman" w:hAnsi="Times New Roman"/>
        </w:rPr>
      </w:pPr>
      <w:r w:rsidRPr="00435577">
        <w:rPr>
          <w:rFonts w:ascii="Times New Roman" w:hAnsi="Times New Roman"/>
          <w:position w:val="-4"/>
        </w:rPr>
        <w:object w:dxaOrig="180" w:dyaOrig="260" w14:anchorId="1E256C27">
          <v:shape id="_x0000_i1061" type="#_x0000_t75" style="width:9pt;height:13pt" o:ole="">
            <v:imagedata r:id="rId10" o:title=""/>
          </v:shape>
          <o:OLEObject Type="Embed" ProgID="Equation.DSMT4" ShapeID="_x0000_i1061" DrawAspect="Content" ObjectID="_1259740132" r:id="rId11"/>
        </w:object>
      </w:r>
    </w:p>
    <w:p w14:paraId="27A6F94D" w14:textId="77777777" w:rsidR="005E48B8" w:rsidRDefault="005E48B8" w:rsidP="00C5238A">
      <w:pPr>
        <w:pStyle w:val="Default"/>
        <w:jc w:val="both"/>
        <w:rPr>
          <w:rFonts w:ascii="Times New Roman" w:hAnsi="Times New Roman"/>
        </w:rPr>
      </w:pPr>
      <w:r w:rsidRPr="005E48B8">
        <w:rPr>
          <w:rFonts w:ascii="Times New Roman" w:hAnsi="Times New Roman"/>
          <w:u w:val="single"/>
        </w:rPr>
        <w:t>Exercice 1 </w:t>
      </w:r>
      <w:r>
        <w:rPr>
          <w:rFonts w:ascii="Times New Roman" w:hAnsi="Times New Roman"/>
        </w:rPr>
        <w:t>: On définit X : la variable aléatoire qui donne le gain algébrique du joueur. Réaliser un tableau à double entrée pour y noter la V.A.   X.</w:t>
      </w:r>
    </w:p>
    <w:p w14:paraId="4BB6BB24" w14:textId="77777777" w:rsidR="00C5238A" w:rsidRDefault="00C5238A" w:rsidP="00C5238A">
      <w:pPr>
        <w:pStyle w:val="Default"/>
        <w:jc w:val="both"/>
        <w:rPr>
          <w:rFonts w:ascii="Times New Roman" w:hAnsi="Times New Roman"/>
        </w:rPr>
      </w:pPr>
    </w:p>
    <w:p w14:paraId="3C362873" w14:textId="77777777" w:rsidR="005E48B8" w:rsidRPr="00435577" w:rsidRDefault="005E48B8" w:rsidP="005E48B8">
      <w:pPr>
        <w:pStyle w:val="Default"/>
        <w:numPr>
          <w:ilvl w:val="0"/>
          <w:numId w:val="2"/>
        </w:numPr>
        <w:jc w:val="both"/>
        <w:rPr>
          <w:rFonts w:ascii="Times New Roman" w:hAnsi="Times New Roman"/>
          <w:b/>
          <w:color w:val="0000FF"/>
          <w:u w:val="single"/>
        </w:rPr>
      </w:pPr>
      <w:r w:rsidRPr="00435577">
        <w:rPr>
          <w:rFonts w:ascii="Times New Roman" w:hAnsi="Times New Roman"/>
          <w:b/>
          <w:color w:val="0000FF"/>
          <w:u w:val="single"/>
        </w:rPr>
        <w:t>Loi de probabilité d’un variable aléatoire</w:t>
      </w:r>
    </w:p>
    <w:p w14:paraId="04BA8B7D" w14:textId="77777777" w:rsidR="005E48B8" w:rsidRPr="005E48B8" w:rsidRDefault="005E48B8" w:rsidP="005E48B8">
      <w:pPr>
        <w:spacing w:before="240"/>
        <w:rPr>
          <w:rFonts w:ascii="Times New Roman" w:hAnsi="Times New Roman" w:cs="Times New Roman"/>
        </w:rPr>
      </w:pPr>
      <w:r w:rsidRPr="005E48B8">
        <w:rPr>
          <w:rFonts w:ascii="Times New Roman" w:hAnsi="Times New Roman" w:cs="Times New Roman"/>
        </w:rPr>
        <w:t xml:space="preserve">La </w:t>
      </w:r>
      <w:r w:rsidRPr="005E48B8">
        <w:rPr>
          <w:rFonts w:ascii="Times New Roman" w:hAnsi="Times New Roman" w:cs="Times New Roman"/>
          <w:b/>
        </w:rPr>
        <w:t>loi de probabilité de X</w:t>
      </w:r>
      <w:r w:rsidRPr="005E48B8">
        <w:rPr>
          <w:rFonts w:ascii="Times New Roman" w:hAnsi="Times New Roman" w:cs="Times New Roman"/>
        </w:rPr>
        <w:t xml:space="preserve"> est la donnée pour chaque valeur </w:t>
      </w:r>
      <w:r w:rsidRPr="005E48B8">
        <w:rPr>
          <w:rFonts w:ascii="Times New Roman" w:hAnsi="Times New Roman" w:cs="Times New Roman"/>
          <w:i/>
        </w:rPr>
        <w:t>x</w:t>
      </w:r>
      <w:r w:rsidRPr="005E48B8">
        <w:rPr>
          <w:rFonts w:ascii="Times New Roman" w:hAnsi="Times New Roman" w:cs="Times New Roman"/>
          <w:i/>
          <w:vertAlign w:val="subscript"/>
        </w:rPr>
        <w:t>i</w:t>
      </w:r>
      <w:r w:rsidRPr="005E48B8">
        <w:rPr>
          <w:rFonts w:ascii="Times New Roman" w:hAnsi="Times New Roman" w:cs="Times New Roman"/>
        </w:rPr>
        <w:t xml:space="preserve"> de la probabilité </w:t>
      </w:r>
      <w:r w:rsidRPr="005E48B8">
        <w:rPr>
          <w:rFonts w:ascii="Times New Roman" w:hAnsi="Times New Roman" w:cs="Times New Roman"/>
          <w:i/>
        </w:rPr>
        <w:t>p</w:t>
      </w:r>
      <w:r w:rsidRPr="005E48B8">
        <w:rPr>
          <w:rFonts w:ascii="Times New Roman" w:hAnsi="Times New Roman" w:cs="Times New Roman"/>
        </w:rPr>
        <w:t>(X=</w:t>
      </w:r>
      <w:r w:rsidRPr="005E48B8">
        <w:rPr>
          <w:rFonts w:ascii="Times New Roman" w:hAnsi="Times New Roman" w:cs="Times New Roman"/>
          <w:i/>
        </w:rPr>
        <w:t xml:space="preserve"> x</w:t>
      </w:r>
      <w:r w:rsidRPr="005E48B8">
        <w:rPr>
          <w:rFonts w:ascii="Times New Roman" w:hAnsi="Times New Roman" w:cs="Times New Roman"/>
          <w:i/>
          <w:vertAlign w:val="subscript"/>
        </w:rPr>
        <w:t>i</w:t>
      </w:r>
      <w:r w:rsidRPr="005E48B8">
        <w:rPr>
          <w:rFonts w:ascii="Times New Roman" w:hAnsi="Times New Roman" w:cs="Times New Roman"/>
        </w:rPr>
        <w:t>)=</w:t>
      </w:r>
      <w:r w:rsidRPr="005E48B8">
        <w:rPr>
          <w:rFonts w:ascii="Times New Roman" w:hAnsi="Times New Roman" w:cs="Times New Roman"/>
          <w:i/>
        </w:rPr>
        <w:t xml:space="preserve"> p</w:t>
      </w:r>
      <w:r w:rsidRPr="005E48B8">
        <w:rPr>
          <w:rFonts w:ascii="Times New Roman" w:hAnsi="Times New Roman" w:cs="Times New Roman"/>
          <w:i/>
          <w:vertAlign w:val="subscript"/>
        </w:rPr>
        <w:t>i</w:t>
      </w:r>
    </w:p>
    <w:p w14:paraId="0385E75F" w14:textId="77777777" w:rsidR="005E48B8" w:rsidRPr="005E48B8" w:rsidRDefault="005E48B8" w:rsidP="005E48B8">
      <w:pPr>
        <w:rPr>
          <w:rFonts w:ascii="Times New Roman" w:hAnsi="Times New Roman" w:cs="Times New Roman"/>
        </w:rPr>
      </w:pPr>
      <w:r w:rsidRPr="005E48B8">
        <w:rPr>
          <w:rFonts w:ascii="Times New Roman" w:hAnsi="Times New Roman" w:cs="Times New Roman"/>
        </w:rPr>
        <w:t xml:space="preserve">On la présente en général dans un tableau où les </w:t>
      </w:r>
      <w:r w:rsidRPr="005E48B8">
        <w:rPr>
          <w:rFonts w:ascii="Times New Roman" w:hAnsi="Times New Roman" w:cs="Times New Roman"/>
          <w:i/>
        </w:rPr>
        <w:t>x</w:t>
      </w:r>
      <w:r w:rsidRPr="005E48B8">
        <w:rPr>
          <w:rFonts w:ascii="Times New Roman" w:hAnsi="Times New Roman" w:cs="Times New Roman"/>
          <w:i/>
          <w:vertAlign w:val="subscript"/>
        </w:rPr>
        <w:t>i</w:t>
      </w:r>
      <w:r w:rsidRPr="005E48B8">
        <w:rPr>
          <w:rFonts w:ascii="Times New Roman" w:hAnsi="Times New Roman" w:cs="Times New Roman"/>
        </w:rPr>
        <w:t xml:space="preserve"> sont rangées dans l’ordre croissant.</w:t>
      </w:r>
    </w:p>
    <w:tbl>
      <w:tblPr>
        <w:tblW w:w="0" w:type="auto"/>
        <w:jc w:val="center"/>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0"/>
        <w:gridCol w:w="1364"/>
        <w:gridCol w:w="1364"/>
        <w:gridCol w:w="1364"/>
        <w:gridCol w:w="1364"/>
      </w:tblGrid>
      <w:tr w:rsidR="005E48B8" w:rsidRPr="005E48B8" w14:paraId="6A57CFDD" w14:textId="77777777" w:rsidTr="005E48B8">
        <w:tblPrEx>
          <w:tblCellMar>
            <w:top w:w="0" w:type="dxa"/>
            <w:bottom w:w="0" w:type="dxa"/>
          </w:tblCellMar>
        </w:tblPrEx>
        <w:trPr>
          <w:jc w:val="center"/>
        </w:trPr>
        <w:tc>
          <w:tcPr>
            <w:tcW w:w="1780" w:type="dxa"/>
          </w:tcPr>
          <w:p w14:paraId="4309DA63" w14:textId="77777777" w:rsidR="005E48B8" w:rsidRPr="005E48B8" w:rsidRDefault="005E48B8" w:rsidP="005E48B8">
            <w:pPr>
              <w:jc w:val="center"/>
              <w:rPr>
                <w:rFonts w:ascii="Times New Roman" w:hAnsi="Times New Roman" w:cs="Times New Roman"/>
                <w:i/>
              </w:rPr>
            </w:pPr>
            <w:r w:rsidRPr="005E48B8">
              <w:rPr>
                <w:rFonts w:ascii="Times New Roman" w:hAnsi="Times New Roman" w:cs="Times New Roman"/>
              </w:rPr>
              <w:t xml:space="preserve"> Valeur </w:t>
            </w:r>
            <w:r w:rsidRPr="005E48B8">
              <w:rPr>
                <w:rFonts w:ascii="Times New Roman" w:hAnsi="Times New Roman" w:cs="Times New Roman"/>
                <w:i/>
              </w:rPr>
              <w:t>x</w:t>
            </w:r>
            <w:r w:rsidRPr="005E48B8">
              <w:rPr>
                <w:rFonts w:ascii="Times New Roman" w:hAnsi="Times New Roman" w:cs="Times New Roman"/>
                <w:i/>
                <w:vertAlign w:val="subscript"/>
              </w:rPr>
              <w:t>i</w:t>
            </w:r>
            <w:r w:rsidRPr="005E48B8">
              <w:rPr>
                <w:rFonts w:ascii="Times New Roman" w:hAnsi="Times New Roman" w:cs="Times New Roman"/>
              </w:rPr>
              <w:t xml:space="preserve"> </w:t>
            </w:r>
          </w:p>
        </w:tc>
        <w:tc>
          <w:tcPr>
            <w:tcW w:w="1364" w:type="dxa"/>
          </w:tcPr>
          <w:p w14:paraId="6C0BEE9D"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i/>
              </w:rPr>
              <w:t>x</w:t>
            </w:r>
            <w:r w:rsidRPr="005E48B8">
              <w:rPr>
                <w:rFonts w:ascii="Times New Roman" w:hAnsi="Times New Roman" w:cs="Times New Roman"/>
                <w:vertAlign w:val="subscript"/>
              </w:rPr>
              <w:t>1</w:t>
            </w:r>
          </w:p>
        </w:tc>
        <w:tc>
          <w:tcPr>
            <w:tcW w:w="1364" w:type="dxa"/>
          </w:tcPr>
          <w:p w14:paraId="20CDF765"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i/>
              </w:rPr>
              <w:t>x</w:t>
            </w:r>
            <w:r w:rsidRPr="005E48B8">
              <w:rPr>
                <w:rFonts w:ascii="Times New Roman" w:hAnsi="Times New Roman" w:cs="Times New Roman"/>
                <w:vertAlign w:val="subscript"/>
              </w:rPr>
              <w:t>2</w:t>
            </w:r>
          </w:p>
        </w:tc>
        <w:tc>
          <w:tcPr>
            <w:tcW w:w="1364" w:type="dxa"/>
          </w:tcPr>
          <w:p w14:paraId="1898A8FF"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rPr>
              <w:t>…</w:t>
            </w:r>
          </w:p>
        </w:tc>
        <w:tc>
          <w:tcPr>
            <w:tcW w:w="1364" w:type="dxa"/>
          </w:tcPr>
          <w:p w14:paraId="3398072B"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i/>
              </w:rPr>
              <w:t>x</w:t>
            </w:r>
            <w:r w:rsidRPr="005E48B8">
              <w:rPr>
                <w:rFonts w:ascii="Times New Roman" w:hAnsi="Times New Roman" w:cs="Times New Roman"/>
                <w:i/>
                <w:vertAlign w:val="subscript"/>
              </w:rPr>
              <w:t>r</w:t>
            </w:r>
          </w:p>
        </w:tc>
      </w:tr>
      <w:tr w:rsidR="005E48B8" w:rsidRPr="005E48B8" w14:paraId="10D2CC2E" w14:textId="77777777" w:rsidTr="005E48B8">
        <w:tblPrEx>
          <w:tblCellMar>
            <w:top w:w="0" w:type="dxa"/>
            <w:bottom w:w="0" w:type="dxa"/>
          </w:tblCellMar>
        </w:tblPrEx>
        <w:trPr>
          <w:jc w:val="center"/>
        </w:trPr>
        <w:tc>
          <w:tcPr>
            <w:tcW w:w="1780" w:type="dxa"/>
          </w:tcPr>
          <w:p w14:paraId="45CE49EB" w14:textId="77777777" w:rsidR="005E48B8" w:rsidRPr="005E48B8" w:rsidRDefault="005E48B8" w:rsidP="005E48B8">
            <w:pPr>
              <w:jc w:val="center"/>
              <w:rPr>
                <w:rFonts w:ascii="Times New Roman" w:hAnsi="Times New Roman" w:cs="Times New Roman"/>
                <w:i/>
              </w:rPr>
            </w:pPr>
            <w:r w:rsidRPr="005E48B8">
              <w:rPr>
                <w:rFonts w:ascii="Times New Roman" w:hAnsi="Times New Roman" w:cs="Times New Roman"/>
                <w:i/>
              </w:rPr>
              <w:t>p(</w:t>
            </w:r>
            <w:r w:rsidRPr="005E48B8">
              <w:rPr>
                <w:rFonts w:ascii="Times New Roman" w:hAnsi="Times New Roman" w:cs="Times New Roman"/>
              </w:rPr>
              <w:t>X</w:t>
            </w:r>
            <w:r w:rsidRPr="005E48B8">
              <w:rPr>
                <w:rFonts w:ascii="Times New Roman" w:hAnsi="Times New Roman" w:cs="Times New Roman"/>
                <w:i/>
              </w:rPr>
              <w:t>= x</w:t>
            </w:r>
            <w:r w:rsidRPr="005E48B8">
              <w:rPr>
                <w:rFonts w:ascii="Times New Roman" w:hAnsi="Times New Roman" w:cs="Times New Roman"/>
                <w:i/>
                <w:vertAlign w:val="subscript"/>
              </w:rPr>
              <w:t>i</w:t>
            </w:r>
            <w:r w:rsidRPr="005E48B8">
              <w:rPr>
                <w:rFonts w:ascii="Times New Roman" w:hAnsi="Times New Roman" w:cs="Times New Roman"/>
                <w:i/>
              </w:rPr>
              <w:t>)</w:t>
            </w:r>
          </w:p>
        </w:tc>
        <w:tc>
          <w:tcPr>
            <w:tcW w:w="1364" w:type="dxa"/>
          </w:tcPr>
          <w:p w14:paraId="15F6A726"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i/>
              </w:rPr>
              <w:t>p</w:t>
            </w:r>
            <w:r w:rsidRPr="005E48B8">
              <w:rPr>
                <w:rFonts w:ascii="Times New Roman" w:hAnsi="Times New Roman" w:cs="Times New Roman"/>
                <w:vertAlign w:val="subscript"/>
              </w:rPr>
              <w:t>1</w:t>
            </w:r>
          </w:p>
        </w:tc>
        <w:tc>
          <w:tcPr>
            <w:tcW w:w="1364" w:type="dxa"/>
          </w:tcPr>
          <w:p w14:paraId="32770A10"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i/>
              </w:rPr>
              <w:t>p</w:t>
            </w:r>
            <w:r w:rsidRPr="005E48B8">
              <w:rPr>
                <w:rFonts w:ascii="Times New Roman" w:hAnsi="Times New Roman" w:cs="Times New Roman"/>
                <w:vertAlign w:val="subscript"/>
              </w:rPr>
              <w:t>2</w:t>
            </w:r>
          </w:p>
        </w:tc>
        <w:tc>
          <w:tcPr>
            <w:tcW w:w="1364" w:type="dxa"/>
          </w:tcPr>
          <w:p w14:paraId="1BC9D691" w14:textId="77777777" w:rsidR="005E48B8" w:rsidRPr="005E48B8" w:rsidRDefault="005E48B8" w:rsidP="005E48B8">
            <w:pPr>
              <w:jc w:val="center"/>
              <w:rPr>
                <w:rFonts w:ascii="Times New Roman" w:hAnsi="Times New Roman" w:cs="Times New Roman"/>
              </w:rPr>
            </w:pPr>
          </w:p>
        </w:tc>
        <w:tc>
          <w:tcPr>
            <w:tcW w:w="1364" w:type="dxa"/>
          </w:tcPr>
          <w:p w14:paraId="2939287B"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i/>
              </w:rPr>
              <w:t>p</w:t>
            </w:r>
            <w:r w:rsidRPr="005E48B8">
              <w:rPr>
                <w:rFonts w:ascii="Times New Roman" w:hAnsi="Times New Roman" w:cs="Times New Roman"/>
                <w:i/>
                <w:vertAlign w:val="subscript"/>
              </w:rPr>
              <w:t>r</w:t>
            </w:r>
          </w:p>
        </w:tc>
      </w:tr>
    </w:tbl>
    <w:p w14:paraId="01EFBDDB" w14:textId="77777777" w:rsidR="005E48B8" w:rsidRDefault="005E48B8" w:rsidP="005E48B8">
      <w:pPr>
        <w:pStyle w:val="En-tte"/>
        <w:tabs>
          <w:tab w:val="clear" w:pos="4536"/>
          <w:tab w:val="clear" w:pos="9072"/>
        </w:tabs>
        <w:rPr>
          <w:rFonts w:ascii="Times New Roman" w:hAnsi="Times New Roman"/>
        </w:rPr>
      </w:pPr>
      <w:r w:rsidRPr="005E48B8">
        <w:rPr>
          <w:rFonts w:ascii="Times New Roman" w:hAnsi="Times New Roman"/>
        </w:rPr>
        <w:t xml:space="preserve">La somme </w:t>
      </w:r>
      <w:r w:rsidRPr="005E48B8">
        <w:rPr>
          <w:rFonts w:ascii="Times New Roman" w:hAnsi="Times New Roman"/>
          <w:i/>
        </w:rPr>
        <w:t>p</w:t>
      </w:r>
      <w:r w:rsidRPr="005E48B8">
        <w:rPr>
          <w:rFonts w:ascii="Times New Roman" w:hAnsi="Times New Roman"/>
          <w:vertAlign w:val="subscript"/>
        </w:rPr>
        <w:t>1</w:t>
      </w:r>
      <w:r w:rsidRPr="005E48B8">
        <w:rPr>
          <w:rFonts w:ascii="Times New Roman" w:hAnsi="Times New Roman"/>
          <w:i/>
        </w:rPr>
        <w:t>+p</w:t>
      </w:r>
      <w:r w:rsidRPr="005E48B8">
        <w:rPr>
          <w:rFonts w:ascii="Times New Roman" w:hAnsi="Times New Roman"/>
          <w:vertAlign w:val="subscript"/>
        </w:rPr>
        <w:t>2</w:t>
      </w:r>
      <w:r w:rsidRPr="005E48B8">
        <w:rPr>
          <w:rFonts w:ascii="Times New Roman" w:hAnsi="Times New Roman"/>
          <w:i/>
        </w:rPr>
        <w:t>+…+p</w:t>
      </w:r>
      <w:r w:rsidRPr="005E48B8">
        <w:rPr>
          <w:rFonts w:ascii="Times New Roman" w:hAnsi="Times New Roman"/>
          <w:i/>
          <w:vertAlign w:val="subscript"/>
        </w:rPr>
        <w:t>r</w:t>
      </w:r>
      <w:r>
        <w:rPr>
          <w:rFonts w:ascii="Times New Roman" w:hAnsi="Times New Roman"/>
          <w:i/>
          <w:vertAlign w:val="subscript"/>
        </w:rPr>
        <w:t xml:space="preserve">  </w:t>
      </w:r>
      <w:r w:rsidRPr="005E48B8">
        <w:rPr>
          <w:rFonts w:ascii="Times New Roman" w:hAnsi="Times New Roman"/>
        </w:rPr>
        <w:t>=</w:t>
      </w:r>
      <w:r>
        <w:rPr>
          <w:rFonts w:ascii="Times New Roman" w:hAnsi="Times New Roman"/>
        </w:rPr>
        <w:t xml:space="preserve"> </w:t>
      </w:r>
      <w:r w:rsidRPr="005E48B8">
        <w:rPr>
          <w:rFonts w:ascii="Times New Roman" w:hAnsi="Times New Roman"/>
        </w:rPr>
        <w:t>1.</w:t>
      </w:r>
    </w:p>
    <w:p w14:paraId="6553366D" w14:textId="77777777" w:rsidR="005E48B8" w:rsidRDefault="005E48B8" w:rsidP="005E48B8">
      <w:pPr>
        <w:pStyle w:val="En-tte"/>
        <w:tabs>
          <w:tab w:val="clear" w:pos="4536"/>
          <w:tab w:val="clear" w:pos="9072"/>
        </w:tabs>
        <w:rPr>
          <w:rFonts w:ascii="Times New Roman" w:hAnsi="Times New Roman"/>
        </w:rPr>
      </w:pPr>
    </w:p>
    <w:p w14:paraId="445BD276" w14:textId="77777777" w:rsidR="005E48B8" w:rsidRDefault="005E48B8" w:rsidP="005E48B8">
      <w:pPr>
        <w:pStyle w:val="En-tte"/>
        <w:tabs>
          <w:tab w:val="clear" w:pos="4536"/>
          <w:tab w:val="clear" w:pos="9072"/>
        </w:tabs>
        <w:rPr>
          <w:rFonts w:ascii="Times New Roman" w:hAnsi="Times New Roman"/>
        </w:rPr>
      </w:pPr>
      <w:r w:rsidRPr="005E48B8">
        <w:rPr>
          <w:rFonts w:ascii="Times New Roman" w:hAnsi="Times New Roman"/>
          <w:u w:val="single"/>
        </w:rPr>
        <w:t>Exercice 2 </w:t>
      </w:r>
      <w:r>
        <w:rPr>
          <w:rFonts w:ascii="Times New Roman" w:hAnsi="Times New Roman"/>
        </w:rPr>
        <w:t>: Définir la loi de probabilité de l’exercice 1.</w:t>
      </w:r>
    </w:p>
    <w:p w14:paraId="11A5C1B3" w14:textId="77777777" w:rsidR="005E48B8" w:rsidRDefault="005E48B8" w:rsidP="005E48B8">
      <w:pPr>
        <w:pStyle w:val="En-tte"/>
        <w:tabs>
          <w:tab w:val="clear" w:pos="4536"/>
          <w:tab w:val="clear" w:pos="9072"/>
        </w:tabs>
        <w:rPr>
          <w:rFonts w:ascii="Times New Roman" w:hAnsi="Times New Roman"/>
        </w:rPr>
      </w:pPr>
    </w:p>
    <w:p w14:paraId="1F04B8C9" w14:textId="77777777" w:rsidR="005E48B8" w:rsidRPr="00435577" w:rsidRDefault="005E48B8" w:rsidP="005E48B8">
      <w:pPr>
        <w:pStyle w:val="En-tte"/>
        <w:numPr>
          <w:ilvl w:val="0"/>
          <w:numId w:val="1"/>
        </w:numPr>
        <w:tabs>
          <w:tab w:val="clear" w:pos="4536"/>
          <w:tab w:val="clear" w:pos="9072"/>
        </w:tabs>
        <w:rPr>
          <w:rFonts w:ascii="Times New Roman" w:hAnsi="Times New Roman"/>
          <w:b/>
          <w:color w:val="0000FF"/>
          <w:sz w:val="28"/>
          <w:u w:val="single"/>
        </w:rPr>
      </w:pPr>
      <w:r w:rsidRPr="00435577">
        <w:rPr>
          <w:rFonts w:ascii="Times New Roman" w:hAnsi="Times New Roman"/>
          <w:b/>
          <w:color w:val="0000FF"/>
          <w:sz w:val="28"/>
          <w:u w:val="single"/>
        </w:rPr>
        <w:t>Paramètre d’une variable aléatoire</w:t>
      </w:r>
    </w:p>
    <w:p w14:paraId="1331B8CF" w14:textId="77777777" w:rsidR="005E48B8" w:rsidRPr="00435577" w:rsidRDefault="005E48B8" w:rsidP="005E48B8">
      <w:pPr>
        <w:pStyle w:val="En-tte"/>
        <w:numPr>
          <w:ilvl w:val="0"/>
          <w:numId w:val="3"/>
        </w:numPr>
        <w:tabs>
          <w:tab w:val="clear" w:pos="4536"/>
          <w:tab w:val="clear" w:pos="9072"/>
        </w:tabs>
        <w:rPr>
          <w:rFonts w:ascii="Times New Roman" w:hAnsi="Times New Roman"/>
          <w:b/>
          <w:color w:val="0000FF"/>
          <w:u w:val="single"/>
        </w:rPr>
      </w:pPr>
      <w:r w:rsidRPr="00435577">
        <w:rPr>
          <w:rFonts w:ascii="Times New Roman" w:hAnsi="Times New Roman"/>
          <w:b/>
          <w:color w:val="0000FF"/>
          <w:u w:val="single"/>
        </w:rPr>
        <w:t>Définitions</w:t>
      </w:r>
    </w:p>
    <w:p w14:paraId="758BA31B" w14:textId="77777777" w:rsidR="005E48B8" w:rsidRDefault="005E48B8" w:rsidP="005E48B8">
      <w:pPr>
        <w:pStyle w:val="En-tte"/>
        <w:tabs>
          <w:tab w:val="clear" w:pos="4536"/>
          <w:tab w:val="clear" w:pos="9072"/>
        </w:tabs>
        <w:rPr>
          <w:rFonts w:ascii="Times New Roman" w:hAnsi="Times New Roman"/>
        </w:rPr>
      </w:pPr>
      <w:r>
        <w:rPr>
          <w:rFonts w:ascii="Times New Roman" w:hAnsi="Times New Roman"/>
        </w:rPr>
        <w:t>X est une variable aléatoire dont la loi de probabilité est representée par le tableau suivant :</w:t>
      </w:r>
    </w:p>
    <w:tbl>
      <w:tblPr>
        <w:tblW w:w="0" w:type="auto"/>
        <w:jc w:val="center"/>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0"/>
        <w:gridCol w:w="1364"/>
        <w:gridCol w:w="1364"/>
        <w:gridCol w:w="1364"/>
        <w:gridCol w:w="1364"/>
      </w:tblGrid>
      <w:tr w:rsidR="005E48B8" w:rsidRPr="005E48B8" w14:paraId="345F32EB" w14:textId="77777777" w:rsidTr="005E48B8">
        <w:tblPrEx>
          <w:tblCellMar>
            <w:top w:w="0" w:type="dxa"/>
            <w:bottom w:w="0" w:type="dxa"/>
          </w:tblCellMar>
        </w:tblPrEx>
        <w:trPr>
          <w:jc w:val="center"/>
        </w:trPr>
        <w:tc>
          <w:tcPr>
            <w:tcW w:w="1780" w:type="dxa"/>
          </w:tcPr>
          <w:p w14:paraId="08FD2EB6" w14:textId="77777777" w:rsidR="005E48B8" w:rsidRPr="005E48B8" w:rsidRDefault="005E48B8" w:rsidP="005E48B8">
            <w:pPr>
              <w:jc w:val="center"/>
              <w:rPr>
                <w:rFonts w:ascii="Times New Roman" w:hAnsi="Times New Roman" w:cs="Times New Roman"/>
                <w:i/>
              </w:rPr>
            </w:pPr>
            <w:r w:rsidRPr="005E48B8">
              <w:rPr>
                <w:rFonts w:ascii="Times New Roman" w:hAnsi="Times New Roman" w:cs="Times New Roman"/>
              </w:rPr>
              <w:t xml:space="preserve">Valeur </w:t>
            </w:r>
            <w:r w:rsidRPr="005E48B8">
              <w:rPr>
                <w:rFonts w:ascii="Times New Roman" w:hAnsi="Times New Roman" w:cs="Times New Roman"/>
                <w:i/>
              </w:rPr>
              <w:t>x</w:t>
            </w:r>
            <w:r w:rsidRPr="005E48B8">
              <w:rPr>
                <w:rFonts w:ascii="Times New Roman" w:hAnsi="Times New Roman" w:cs="Times New Roman"/>
                <w:i/>
                <w:vertAlign w:val="subscript"/>
              </w:rPr>
              <w:t>i</w:t>
            </w:r>
            <w:r w:rsidRPr="005E48B8">
              <w:rPr>
                <w:rFonts w:ascii="Times New Roman" w:hAnsi="Times New Roman" w:cs="Times New Roman"/>
              </w:rPr>
              <w:t xml:space="preserve"> </w:t>
            </w:r>
          </w:p>
        </w:tc>
        <w:tc>
          <w:tcPr>
            <w:tcW w:w="1364" w:type="dxa"/>
          </w:tcPr>
          <w:p w14:paraId="73F59ECE"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i/>
              </w:rPr>
              <w:t>x</w:t>
            </w:r>
            <w:r w:rsidRPr="005E48B8">
              <w:rPr>
                <w:rFonts w:ascii="Times New Roman" w:hAnsi="Times New Roman" w:cs="Times New Roman"/>
                <w:vertAlign w:val="subscript"/>
              </w:rPr>
              <w:t>1</w:t>
            </w:r>
          </w:p>
        </w:tc>
        <w:tc>
          <w:tcPr>
            <w:tcW w:w="1364" w:type="dxa"/>
          </w:tcPr>
          <w:p w14:paraId="30DA48DC"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i/>
              </w:rPr>
              <w:t>x</w:t>
            </w:r>
            <w:r w:rsidRPr="005E48B8">
              <w:rPr>
                <w:rFonts w:ascii="Times New Roman" w:hAnsi="Times New Roman" w:cs="Times New Roman"/>
                <w:vertAlign w:val="subscript"/>
              </w:rPr>
              <w:t>2</w:t>
            </w:r>
          </w:p>
        </w:tc>
        <w:tc>
          <w:tcPr>
            <w:tcW w:w="1364" w:type="dxa"/>
          </w:tcPr>
          <w:p w14:paraId="4129FBDC"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rPr>
              <w:t>…</w:t>
            </w:r>
          </w:p>
        </w:tc>
        <w:tc>
          <w:tcPr>
            <w:tcW w:w="1364" w:type="dxa"/>
          </w:tcPr>
          <w:p w14:paraId="02AFFBE5" w14:textId="77777777" w:rsidR="005E48B8" w:rsidRPr="005E48B8" w:rsidRDefault="005E48B8" w:rsidP="005E48B8">
            <w:pPr>
              <w:jc w:val="center"/>
              <w:rPr>
                <w:rFonts w:ascii="Times New Roman" w:hAnsi="Times New Roman" w:cs="Times New Roman"/>
              </w:rPr>
            </w:pPr>
            <w:proofErr w:type="spellStart"/>
            <w:r w:rsidRPr="005E48B8">
              <w:rPr>
                <w:rFonts w:ascii="Times New Roman" w:hAnsi="Times New Roman" w:cs="Times New Roman"/>
                <w:i/>
              </w:rPr>
              <w:t>x</w:t>
            </w:r>
            <w:r w:rsidRPr="005E48B8">
              <w:rPr>
                <w:rFonts w:ascii="Times New Roman" w:hAnsi="Times New Roman" w:cs="Times New Roman"/>
                <w:i/>
                <w:vertAlign w:val="subscript"/>
              </w:rPr>
              <w:t>r</w:t>
            </w:r>
            <w:proofErr w:type="spellEnd"/>
          </w:p>
        </w:tc>
      </w:tr>
      <w:tr w:rsidR="005E48B8" w:rsidRPr="005E48B8" w14:paraId="6303C8C1" w14:textId="77777777" w:rsidTr="005E48B8">
        <w:tblPrEx>
          <w:tblCellMar>
            <w:top w:w="0" w:type="dxa"/>
            <w:bottom w:w="0" w:type="dxa"/>
          </w:tblCellMar>
        </w:tblPrEx>
        <w:trPr>
          <w:jc w:val="center"/>
        </w:trPr>
        <w:tc>
          <w:tcPr>
            <w:tcW w:w="1780" w:type="dxa"/>
          </w:tcPr>
          <w:p w14:paraId="43313A17" w14:textId="77777777" w:rsidR="005E48B8" w:rsidRPr="005E48B8" w:rsidRDefault="005E48B8" w:rsidP="005E48B8">
            <w:pPr>
              <w:jc w:val="center"/>
              <w:rPr>
                <w:rFonts w:ascii="Times New Roman" w:hAnsi="Times New Roman" w:cs="Times New Roman"/>
                <w:i/>
              </w:rPr>
            </w:pPr>
            <w:r w:rsidRPr="005E48B8">
              <w:rPr>
                <w:rFonts w:ascii="Times New Roman" w:hAnsi="Times New Roman" w:cs="Times New Roman"/>
                <w:i/>
              </w:rPr>
              <w:t>p(</w:t>
            </w:r>
            <w:r w:rsidRPr="005E48B8">
              <w:rPr>
                <w:rFonts w:ascii="Times New Roman" w:hAnsi="Times New Roman" w:cs="Times New Roman"/>
              </w:rPr>
              <w:t>X</w:t>
            </w:r>
            <w:r w:rsidRPr="005E48B8">
              <w:rPr>
                <w:rFonts w:ascii="Times New Roman" w:hAnsi="Times New Roman" w:cs="Times New Roman"/>
                <w:i/>
              </w:rPr>
              <w:t>= x</w:t>
            </w:r>
            <w:r w:rsidRPr="005E48B8">
              <w:rPr>
                <w:rFonts w:ascii="Times New Roman" w:hAnsi="Times New Roman" w:cs="Times New Roman"/>
                <w:i/>
                <w:vertAlign w:val="subscript"/>
              </w:rPr>
              <w:t>i</w:t>
            </w:r>
            <w:r w:rsidRPr="005E48B8">
              <w:rPr>
                <w:rFonts w:ascii="Times New Roman" w:hAnsi="Times New Roman" w:cs="Times New Roman"/>
                <w:i/>
              </w:rPr>
              <w:t>)</w:t>
            </w:r>
          </w:p>
        </w:tc>
        <w:tc>
          <w:tcPr>
            <w:tcW w:w="1364" w:type="dxa"/>
          </w:tcPr>
          <w:p w14:paraId="528E513B"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i/>
              </w:rPr>
              <w:t>p</w:t>
            </w:r>
            <w:r w:rsidRPr="005E48B8">
              <w:rPr>
                <w:rFonts w:ascii="Times New Roman" w:hAnsi="Times New Roman" w:cs="Times New Roman"/>
                <w:vertAlign w:val="subscript"/>
              </w:rPr>
              <w:t>1</w:t>
            </w:r>
          </w:p>
        </w:tc>
        <w:tc>
          <w:tcPr>
            <w:tcW w:w="1364" w:type="dxa"/>
          </w:tcPr>
          <w:p w14:paraId="38CF2C36" w14:textId="77777777" w:rsidR="005E48B8" w:rsidRPr="005E48B8" w:rsidRDefault="005E48B8" w:rsidP="005E48B8">
            <w:pPr>
              <w:jc w:val="center"/>
              <w:rPr>
                <w:rFonts w:ascii="Times New Roman" w:hAnsi="Times New Roman" w:cs="Times New Roman"/>
              </w:rPr>
            </w:pPr>
            <w:r w:rsidRPr="005E48B8">
              <w:rPr>
                <w:rFonts w:ascii="Times New Roman" w:hAnsi="Times New Roman" w:cs="Times New Roman"/>
                <w:i/>
              </w:rPr>
              <w:t>p</w:t>
            </w:r>
            <w:r w:rsidRPr="005E48B8">
              <w:rPr>
                <w:rFonts w:ascii="Times New Roman" w:hAnsi="Times New Roman" w:cs="Times New Roman"/>
                <w:vertAlign w:val="subscript"/>
              </w:rPr>
              <w:t>2</w:t>
            </w:r>
          </w:p>
        </w:tc>
        <w:tc>
          <w:tcPr>
            <w:tcW w:w="1364" w:type="dxa"/>
          </w:tcPr>
          <w:p w14:paraId="7EDFDD0B" w14:textId="77777777" w:rsidR="005E48B8" w:rsidRPr="005E48B8" w:rsidRDefault="005E48B8" w:rsidP="005E48B8">
            <w:pPr>
              <w:jc w:val="center"/>
              <w:rPr>
                <w:rFonts w:ascii="Times New Roman" w:hAnsi="Times New Roman" w:cs="Times New Roman"/>
              </w:rPr>
            </w:pPr>
          </w:p>
        </w:tc>
        <w:tc>
          <w:tcPr>
            <w:tcW w:w="1364" w:type="dxa"/>
          </w:tcPr>
          <w:p w14:paraId="6D2FEF7F" w14:textId="77777777" w:rsidR="005E48B8" w:rsidRPr="005E48B8" w:rsidRDefault="005E48B8" w:rsidP="005E48B8">
            <w:pPr>
              <w:jc w:val="center"/>
              <w:rPr>
                <w:rFonts w:ascii="Times New Roman" w:hAnsi="Times New Roman" w:cs="Times New Roman"/>
              </w:rPr>
            </w:pPr>
            <w:proofErr w:type="spellStart"/>
            <w:r w:rsidRPr="005E48B8">
              <w:rPr>
                <w:rFonts w:ascii="Times New Roman" w:hAnsi="Times New Roman" w:cs="Times New Roman"/>
                <w:i/>
              </w:rPr>
              <w:t>p</w:t>
            </w:r>
            <w:r w:rsidRPr="005E48B8">
              <w:rPr>
                <w:rFonts w:ascii="Times New Roman" w:hAnsi="Times New Roman" w:cs="Times New Roman"/>
                <w:i/>
                <w:vertAlign w:val="subscript"/>
              </w:rPr>
              <w:t>r</w:t>
            </w:r>
            <w:proofErr w:type="spellEnd"/>
          </w:p>
        </w:tc>
      </w:tr>
    </w:tbl>
    <w:p w14:paraId="23398A6D" w14:textId="77777777" w:rsidR="005E48B8" w:rsidRDefault="005E48B8" w:rsidP="005E48B8">
      <w:pPr>
        <w:pStyle w:val="Titre4"/>
        <w:spacing w:before="0"/>
        <w:rPr>
          <w:rFonts w:ascii="Times New Roman" w:hAnsi="Times New Roman"/>
        </w:rPr>
      </w:pPr>
    </w:p>
    <w:p w14:paraId="71804A2A" w14:textId="77777777" w:rsidR="005E48B8" w:rsidRPr="005E48B8" w:rsidRDefault="005E48B8" w:rsidP="00435577">
      <w:pPr>
        <w:pStyle w:val="Titre4"/>
        <w:spacing w:before="0"/>
        <w:jc w:val="both"/>
        <w:rPr>
          <w:rFonts w:ascii="Times New Roman" w:hAnsi="Times New Roman"/>
          <w:b w:val="0"/>
        </w:rPr>
      </w:pPr>
      <w:r w:rsidRPr="005E48B8">
        <w:rPr>
          <w:rFonts w:ascii="Times New Roman" w:hAnsi="Times New Roman"/>
        </w:rPr>
        <w:t xml:space="preserve">• </w:t>
      </w:r>
      <w:r w:rsidRPr="005E48B8">
        <w:rPr>
          <w:rFonts w:ascii="Times New Roman" w:hAnsi="Times New Roman"/>
          <w:color w:val="FF0000"/>
        </w:rPr>
        <w:t>L’espérance mathématique de X</w:t>
      </w:r>
      <w:r w:rsidRPr="005E48B8">
        <w:rPr>
          <w:rFonts w:ascii="Times New Roman" w:hAnsi="Times New Roman"/>
        </w:rPr>
        <w:t xml:space="preserve"> est le nombre </w:t>
      </w:r>
      <w:r w:rsidR="00435577" w:rsidRPr="005E48B8">
        <w:rPr>
          <w:rFonts w:ascii="Times New Roman" w:hAnsi="Times New Roman"/>
          <w:position w:val="-28"/>
        </w:rPr>
        <w:object w:dxaOrig="3720" w:dyaOrig="700" w14:anchorId="1CB2E611">
          <v:shape id="_x0000_i1059" type="#_x0000_t75" style="width:186pt;height:35pt" o:ole="" o:bordertopcolor="this" o:borderleftcolor="this" o:borderbottomcolor="this" o:borderrightcolor="this">
            <v:imagedata r:id="rId12" o:title=""/>
            <w10:bordertop type="double" width="4" shadow="t"/>
            <w10:borderleft type="double" width="4" shadow="t"/>
            <w10:borderbottom type="double" width="4" shadow="t"/>
            <w10:borderright type="double" width="4" shadow="t"/>
          </v:shape>
          <o:OLEObject Type="Embed" ProgID="Equation.DSMT4" ShapeID="_x0000_i1059" DrawAspect="Content" ObjectID="_1259740133" r:id="rId13"/>
        </w:object>
      </w:r>
    </w:p>
    <w:p w14:paraId="61AA33E7" w14:textId="77777777" w:rsidR="005E48B8" w:rsidRPr="005E48B8" w:rsidRDefault="005E48B8" w:rsidP="00435577">
      <w:pPr>
        <w:pStyle w:val="Titre4"/>
        <w:spacing w:before="0"/>
        <w:jc w:val="both"/>
        <w:rPr>
          <w:rFonts w:ascii="Times New Roman" w:hAnsi="Times New Roman"/>
          <w:b w:val="0"/>
        </w:rPr>
      </w:pPr>
      <w:r w:rsidRPr="005E48B8">
        <w:rPr>
          <w:rFonts w:ascii="Times New Roman" w:hAnsi="Times New Roman"/>
          <w:b w:val="0"/>
        </w:rPr>
        <w:t xml:space="preserve">elle est dans la même unité que les valeurs de X. </w:t>
      </w:r>
    </w:p>
    <w:p w14:paraId="59960E7E" w14:textId="77777777" w:rsidR="005E48B8" w:rsidRPr="005E48B8" w:rsidRDefault="005E48B8" w:rsidP="00435577">
      <w:pPr>
        <w:spacing w:before="240"/>
        <w:jc w:val="both"/>
        <w:rPr>
          <w:rFonts w:ascii="Times New Roman" w:hAnsi="Times New Roman" w:cs="Times New Roman"/>
        </w:rPr>
      </w:pPr>
      <w:r w:rsidRPr="005E48B8">
        <w:rPr>
          <w:rFonts w:ascii="Times New Roman" w:hAnsi="Times New Roman" w:cs="Times New Roman"/>
        </w:rPr>
        <w:t xml:space="preserve">La loi des grands nombres dit qu’en répétant un grand nombre de fois une expérience aléatoire dans des conditions identiques, les fréquences d’apparition qu’on observera pour chaque valeur seront proches de la probabilité d’obtenir cette valeur et que la moyenne des valeurs observées sera proche de l’espérance. </w:t>
      </w:r>
    </w:p>
    <w:p w14:paraId="6CB6CEFD" w14:textId="77777777" w:rsidR="005E48B8" w:rsidRPr="005E48B8" w:rsidRDefault="005E48B8" w:rsidP="00435577">
      <w:pPr>
        <w:jc w:val="both"/>
        <w:rPr>
          <w:rFonts w:ascii="Times New Roman" w:hAnsi="Times New Roman" w:cs="Times New Roman"/>
        </w:rPr>
      </w:pPr>
      <w:r w:rsidRPr="005E48B8">
        <w:rPr>
          <w:rFonts w:ascii="Times New Roman" w:hAnsi="Times New Roman" w:cs="Times New Roman"/>
          <w:b/>
          <w:color w:val="FF0000"/>
        </w:rPr>
        <w:t>L’espérance est la valeur moyenne</w:t>
      </w:r>
      <w:r w:rsidRPr="005E48B8">
        <w:rPr>
          <w:rFonts w:ascii="Times New Roman" w:hAnsi="Times New Roman" w:cs="Times New Roman"/>
        </w:rPr>
        <w:t xml:space="preserve"> que l’on peut espérer en répétant un grand nombre de fois cette expérience. </w:t>
      </w:r>
    </w:p>
    <w:p w14:paraId="3C2FAA3C" w14:textId="77777777" w:rsidR="005E48B8" w:rsidRPr="005E48B8" w:rsidRDefault="005E48B8" w:rsidP="00435577">
      <w:pPr>
        <w:pStyle w:val="Titre4"/>
        <w:jc w:val="both"/>
        <w:rPr>
          <w:rFonts w:ascii="Times New Roman" w:hAnsi="Times New Roman"/>
          <w:b w:val="0"/>
        </w:rPr>
      </w:pPr>
      <w:r w:rsidRPr="005E48B8">
        <w:rPr>
          <w:rFonts w:ascii="Times New Roman" w:hAnsi="Times New Roman"/>
        </w:rPr>
        <w:lastRenderedPageBreak/>
        <w:t xml:space="preserve">• </w:t>
      </w:r>
      <w:r w:rsidRPr="005E48B8">
        <w:rPr>
          <w:rFonts w:ascii="Times New Roman" w:hAnsi="Times New Roman"/>
          <w:b w:val="0"/>
        </w:rPr>
        <w:t>Les deux formules suivantes donnent le même résultat qu’on appelle</w:t>
      </w:r>
      <w:r w:rsidRPr="005E48B8">
        <w:rPr>
          <w:rFonts w:ascii="Times New Roman" w:hAnsi="Times New Roman"/>
        </w:rPr>
        <w:t xml:space="preserve"> </w:t>
      </w:r>
      <w:r w:rsidRPr="005E48B8">
        <w:rPr>
          <w:rFonts w:ascii="Times New Roman" w:hAnsi="Times New Roman"/>
          <w:color w:val="FF0000"/>
        </w:rPr>
        <w:t>la variance de X</w:t>
      </w:r>
    </w:p>
    <w:p w14:paraId="0BA2900C" w14:textId="77777777" w:rsidR="005E48B8" w:rsidRPr="005E48B8" w:rsidRDefault="005E48B8" w:rsidP="00435577">
      <w:pPr>
        <w:jc w:val="both"/>
        <w:rPr>
          <w:rFonts w:ascii="Times New Roman" w:hAnsi="Times New Roman" w:cs="Times New Roman"/>
        </w:rPr>
      </w:pPr>
      <w:r w:rsidRPr="005E48B8">
        <w:rPr>
          <w:rFonts w:ascii="Times New Roman" w:hAnsi="Times New Roman" w:cs="Times New Roman"/>
          <w:position w:val="-32"/>
        </w:rPr>
        <w:object w:dxaOrig="10100" w:dyaOrig="800" w14:anchorId="1630E21C">
          <v:shape id="_x0000_i1033" type="#_x0000_t75" style="width:505pt;height:40pt" o:ole="">
            <v:imagedata r:id="rId14" o:title=""/>
          </v:shape>
          <o:OLEObject Type="Embed" ProgID="Equation.DSMT4" ShapeID="_x0000_i1033" DrawAspect="Content" ObjectID="_1259740134" r:id="rId15"/>
        </w:object>
      </w:r>
    </w:p>
    <w:p w14:paraId="767CE470" w14:textId="51AD5D34" w:rsidR="00D55D94" w:rsidRDefault="00D55D94" w:rsidP="00361335">
      <w:pPr>
        <w:pStyle w:val="Titre4"/>
        <w:spacing w:before="0"/>
        <w:jc w:val="center"/>
        <w:rPr>
          <w:rFonts w:ascii="Times New Roman" w:hAnsi="Times New Roman"/>
        </w:rPr>
      </w:pPr>
      <w:r w:rsidRPr="00D55D94">
        <w:rPr>
          <w:rFonts w:ascii="Times New Roman" w:hAnsi="Times New Roman"/>
          <w:position w:val="-32"/>
        </w:rPr>
        <w:object w:dxaOrig="7640" w:dyaOrig="800" w14:anchorId="6C5F0E08">
          <v:shape id="_x0000_i1066" type="#_x0000_t75" style="width:382pt;height:40pt" o:ole="" o:bordertopcolor="this" o:borderleftcolor="this" o:borderbottomcolor="this" o:borderrightcolor="this">
            <v:imagedata r:id="rId16" o:title=""/>
            <w10:bordertop type="double" width="4" shadow="t"/>
            <w10:borderleft type="double" width="4" shadow="t"/>
            <w10:borderbottom type="double" width="4" shadow="t"/>
            <w10:borderright type="double" width="4" shadow="t"/>
          </v:shape>
          <o:OLEObject Type="Embed" ProgID="Equation.3" ShapeID="_x0000_i1066" DrawAspect="Content" ObjectID="_1259740135" r:id="rId17"/>
        </w:object>
      </w:r>
      <w:bookmarkStart w:id="0" w:name="_GoBack"/>
      <w:bookmarkEnd w:id="0"/>
    </w:p>
    <w:p w14:paraId="305492DA" w14:textId="77777777" w:rsidR="005E48B8" w:rsidRPr="005E48B8" w:rsidRDefault="005E48B8" w:rsidP="00435577">
      <w:pPr>
        <w:pStyle w:val="Titre4"/>
        <w:spacing w:before="0"/>
        <w:jc w:val="both"/>
        <w:rPr>
          <w:rFonts w:ascii="Times New Roman" w:hAnsi="Times New Roman"/>
          <w:b w:val="0"/>
        </w:rPr>
      </w:pPr>
      <w:r w:rsidRPr="005E48B8">
        <w:rPr>
          <w:rFonts w:ascii="Times New Roman" w:hAnsi="Times New Roman"/>
          <w:b w:val="0"/>
        </w:rPr>
        <w:t>(plus pratique pour les calculs)</w:t>
      </w:r>
    </w:p>
    <w:p w14:paraId="379279E8" w14:textId="77777777" w:rsidR="005E48B8" w:rsidRDefault="005E48B8" w:rsidP="00435577">
      <w:pPr>
        <w:jc w:val="both"/>
        <w:rPr>
          <w:rFonts w:ascii="Times New Roman" w:hAnsi="Times New Roman" w:cs="Times New Roman"/>
        </w:rPr>
      </w:pPr>
      <w:r w:rsidRPr="005E48B8">
        <w:rPr>
          <w:rFonts w:ascii="Times New Roman" w:hAnsi="Times New Roman" w:cs="Times New Roman"/>
          <w:i/>
        </w:rPr>
        <w:t>V</w:t>
      </w:r>
      <w:r w:rsidRPr="005E48B8">
        <w:rPr>
          <w:rFonts w:ascii="Times New Roman" w:hAnsi="Times New Roman" w:cs="Times New Roman"/>
        </w:rPr>
        <w:t>(X) est toujours positif.</w:t>
      </w:r>
      <w:r>
        <w:rPr>
          <w:rFonts w:ascii="Times New Roman" w:hAnsi="Times New Roman" w:cs="Times New Roman"/>
        </w:rPr>
        <w:t xml:space="preserve"> C’est la moyenne des carrés des écarts à la moyenne.</w:t>
      </w:r>
    </w:p>
    <w:p w14:paraId="095B826A" w14:textId="77777777" w:rsidR="00D55D94" w:rsidRPr="005E48B8" w:rsidRDefault="00D55D94" w:rsidP="00435577">
      <w:pPr>
        <w:jc w:val="both"/>
        <w:rPr>
          <w:rFonts w:ascii="Times New Roman" w:hAnsi="Times New Roman" w:cs="Times New Roman"/>
        </w:rPr>
      </w:pPr>
    </w:p>
    <w:p w14:paraId="16A6DAC7" w14:textId="77777777" w:rsidR="005E48B8" w:rsidRPr="005E48B8" w:rsidRDefault="005E48B8" w:rsidP="00435577">
      <w:pPr>
        <w:jc w:val="both"/>
        <w:rPr>
          <w:rFonts w:ascii="Times New Roman" w:hAnsi="Times New Roman" w:cs="Times New Roman"/>
        </w:rPr>
      </w:pPr>
      <w:r w:rsidRPr="005E48B8">
        <w:rPr>
          <w:rFonts w:ascii="Times New Roman" w:hAnsi="Times New Roman" w:cs="Times New Roman"/>
        </w:rPr>
        <w:t xml:space="preserve">• </w:t>
      </w:r>
      <w:r w:rsidRPr="00435577">
        <w:rPr>
          <w:rFonts w:ascii="Times New Roman" w:hAnsi="Times New Roman" w:cs="Times New Roman"/>
          <w:b/>
          <w:color w:val="FF0000"/>
        </w:rPr>
        <w:t>L’écart-type de X</w:t>
      </w:r>
      <w:r w:rsidRPr="00435577">
        <w:rPr>
          <w:rFonts w:ascii="Times New Roman" w:hAnsi="Times New Roman" w:cs="Times New Roman"/>
          <w:color w:val="FF0000"/>
        </w:rPr>
        <w:t xml:space="preserve"> </w:t>
      </w:r>
      <w:r w:rsidRPr="005E48B8">
        <w:rPr>
          <w:rFonts w:ascii="Times New Roman" w:hAnsi="Times New Roman" w:cs="Times New Roman"/>
        </w:rPr>
        <w:t xml:space="preserve">est le </w:t>
      </w:r>
      <w:proofErr w:type="gramStart"/>
      <w:r w:rsidRPr="005E48B8">
        <w:rPr>
          <w:rFonts w:ascii="Times New Roman" w:hAnsi="Times New Roman" w:cs="Times New Roman"/>
        </w:rPr>
        <w:t xml:space="preserve">nombre </w:t>
      </w:r>
      <w:proofErr w:type="gramEnd"/>
      <w:r w:rsidRPr="005E48B8">
        <w:rPr>
          <w:rFonts w:ascii="Times New Roman" w:hAnsi="Times New Roman" w:cs="Times New Roman"/>
          <w:position w:val="-12"/>
        </w:rPr>
        <w:object w:dxaOrig="1520" w:dyaOrig="400" w14:anchorId="15AA3C26">
          <v:shape id="_x0000_i1035" type="#_x0000_t75" style="width:76pt;height:20pt" o:ole="" o:bordertopcolor="this" o:borderleftcolor="this" o:borderbottomcolor="this" o:borderrightcolor="this">
            <v:imagedata r:id="rId18" o:title=""/>
            <w10:bordertop type="single" width="4"/>
            <w10:borderleft type="single" width="4"/>
            <w10:borderbottom type="single" width="4"/>
            <w10:borderright type="single" width="4"/>
          </v:shape>
          <o:OLEObject Type="Embed" ProgID="Equation.DSMT4" ShapeID="_x0000_i1035" DrawAspect="Content" ObjectID="_1259740136" r:id="rId19"/>
        </w:object>
      </w:r>
      <w:r w:rsidRPr="005E48B8">
        <w:rPr>
          <w:rFonts w:ascii="Times New Roman" w:hAnsi="Times New Roman" w:cs="Times New Roman"/>
        </w:rPr>
        <w:t>, il est dans la même unité que les valeurs de X.</w:t>
      </w:r>
    </w:p>
    <w:p w14:paraId="1A23B599" w14:textId="77777777" w:rsidR="005E48B8" w:rsidRPr="005E48B8" w:rsidRDefault="005E48B8" w:rsidP="00435577">
      <w:pPr>
        <w:jc w:val="both"/>
        <w:rPr>
          <w:rFonts w:ascii="Times New Roman" w:hAnsi="Times New Roman" w:cs="Times New Roman"/>
        </w:rPr>
      </w:pPr>
      <w:r w:rsidRPr="005E48B8">
        <w:rPr>
          <w:rFonts w:ascii="Times New Roman" w:hAnsi="Times New Roman" w:cs="Times New Roman"/>
        </w:rPr>
        <w:t>L’écart-type mesure la dispersion des valeurs, en tenant compte de leur probabilité, par rapport à l’espérance.</w:t>
      </w:r>
    </w:p>
    <w:p w14:paraId="66FA75FD" w14:textId="77777777" w:rsidR="005E48B8" w:rsidRPr="005E48B8" w:rsidRDefault="005E48B8" w:rsidP="005E48B8">
      <w:pPr>
        <w:pStyle w:val="En-tte"/>
        <w:tabs>
          <w:tab w:val="clear" w:pos="4536"/>
          <w:tab w:val="clear" w:pos="9072"/>
        </w:tabs>
        <w:rPr>
          <w:rFonts w:ascii="Times New Roman" w:hAnsi="Times New Roman"/>
        </w:rPr>
      </w:pPr>
    </w:p>
    <w:p w14:paraId="318D48B9" w14:textId="77777777" w:rsidR="00435577" w:rsidRDefault="00435577" w:rsidP="00C5238A">
      <w:pPr>
        <w:pStyle w:val="Default"/>
        <w:jc w:val="both"/>
        <w:rPr>
          <w:rFonts w:ascii="Times New Roman" w:hAnsi="Times New Roman" w:cs="Times New Roman"/>
        </w:rPr>
      </w:pPr>
      <w:r w:rsidRPr="00435577">
        <w:rPr>
          <w:rFonts w:ascii="Times New Roman" w:hAnsi="Times New Roman"/>
          <w:u w:val="single"/>
        </w:rPr>
        <w:t>Exercice 3 </w:t>
      </w:r>
      <w:r>
        <w:rPr>
          <w:rFonts w:ascii="Times New Roman" w:hAnsi="Times New Roman"/>
        </w:rPr>
        <w:t>: Déterminer par le calcul  E(X</w:t>
      </w:r>
      <w:proofErr w:type="gramStart"/>
      <w:r>
        <w:rPr>
          <w:rFonts w:ascii="Times New Roman" w:hAnsi="Times New Roman"/>
        </w:rPr>
        <w:t>) ,</w:t>
      </w:r>
      <w:proofErr w:type="gramEnd"/>
      <w:r>
        <w:rPr>
          <w:rFonts w:ascii="Times New Roman" w:hAnsi="Times New Roman"/>
        </w:rPr>
        <w:t xml:space="preserve"> V(X) et </w:t>
      </w:r>
      <w:r w:rsidRPr="005E48B8">
        <w:rPr>
          <w:rFonts w:ascii="Times New Roman" w:hAnsi="Times New Roman" w:cs="Times New Roman"/>
          <w:position w:val="-12"/>
        </w:rPr>
        <w:object w:dxaOrig="1520" w:dyaOrig="400" w14:anchorId="3ED23F5E">
          <v:shape id="_x0000_i1049" type="#_x0000_t75" style="width:76pt;height:20pt" o:ole="" o:bordertopcolor="this" o:borderleftcolor="this" o:borderbottomcolor="this" o:borderrightcolor="this">
            <v:imagedata r:id="rId20" o:title=""/>
          </v:shape>
          <o:OLEObject Type="Embed" ProgID="Equation.DSMT4" ShapeID="_x0000_i1049" DrawAspect="Content" ObjectID="_1259740137" r:id="rId21"/>
        </w:object>
      </w:r>
      <w:r>
        <w:rPr>
          <w:rFonts w:ascii="Times New Roman" w:hAnsi="Times New Roman" w:cs="Times New Roman"/>
        </w:rPr>
        <w:t xml:space="preserve"> pour l’exemple. Puis vérifier avec votre calculatrice.</w:t>
      </w:r>
    </w:p>
    <w:p w14:paraId="142BA492" w14:textId="77777777" w:rsidR="00435577" w:rsidRDefault="00435577" w:rsidP="00C5238A">
      <w:pPr>
        <w:pStyle w:val="Default"/>
        <w:jc w:val="both"/>
        <w:rPr>
          <w:rFonts w:ascii="Times New Roman" w:hAnsi="Times New Roman" w:cs="Times New Roman"/>
        </w:rPr>
      </w:pPr>
    </w:p>
    <w:p w14:paraId="695533D4" w14:textId="77777777" w:rsidR="00435577" w:rsidRDefault="00435577" w:rsidP="00C5238A">
      <w:pPr>
        <w:pStyle w:val="Default"/>
        <w:jc w:val="both"/>
        <w:rPr>
          <w:rFonts w:ascii="Times New Roman" w:hAnsi="Times New Roman" w:cs="Times New Roman"/>
        </w:rPr>
      </w:pPr>
    </w:p>
    <w:p w14:paraId="04B22E1A" w14:textId="77777777" w:rsidR="00435577" w:rsidRPr="00435577" w:rsidRDefault="00435577" w:rsidP="00435577">
      <w:pPr>
        <w:pStyle w:val="Default"/>
        <w:numPr>
          <w:ilvl w:val="0"/>
          <w:numId w:val="3"/>
        </w:numPr>
        <w:jc w:val="both"/>
        <w:rPr>
          <w:rFonts w:ascii="Times New Roman" w:hAnsi="Times New Roman" w:cs="Times New Roman"/>
          <w:b/>
          <w:color w:val="0000FF"/>
          <w:u w:val="single"/>
        </w:rPr>
      </w:pPr>
      <w:r w:rsidRPr="00435577">
        <w:rPr>
          <w:rFonts w:ascii="Times New Roman" w:hAnsi="Times New Roman" w:cs="Times New Roman"/>
          <w:b/>
          <w:color w:val="0000FF"/>
          <w:u w:val="single"/>
        </w:rPr>
        <w:t>Propriétés de l’espérance et de la variance</w:t>
      </w:r>
    </w:p>
    <w:p w14:paraId="429F4601" w14:textId="77777777" w:rsidR="00435577" w:rsidRDefault="00435577" w:rsidP="00435577">
      <w:pPr>
        <w:pStyle w:val="Default"/>
        <w:jc w:val="both"/>
        <w:rPr>
          <w:rFonts w:ascii="Times New Roman" w:hAnsi="Times New Roman" w:cs="Times New Roman"/>
        </w:rPr>
      </w:pPr>
    </w:p>
    <w:p w14:paraId="734D74CB" w14:textId="77777777" w:rsidR="00435577" w:rsidRDefault="00435577" w:rsidP="00435577">
      <w:pPr>
        <w:pStyle w:val="Default"/>
        <w:jc w:val="both"/>
        <w:rPr>
          <w:rFonts w:ascii="Times New Roman" w:hAnsi="Times New Roman" w:cs="Times New Roman"/>
        </w:rPr>
      </w:pPr>
      <w:r w:rsidRPr="00D55D94">
        <w:rPr>
          <w:rFonts w:ascii="Times New Roman" w:hAnsi="Times New Roman" w:cs="Times New Roman"/>
          <w:color w:val="FF6600"/>
        </w:rPr>
        <w:t>(ROC)</w:t>
      </w:r>
      <w:r>
        <w:rPr>
          <w:rFonts w:ascii="Times New Roman" w:hAnsi="Times New Roman" w:cs="Times New Roman"/>
        </w:rPr>
        <w:t xml:space="preserve"> </w:t>
      </w:r>
      <w:r w:rsidR="00D55D94">
        <w:rPr>
          <w:rFonts w:ascii="Times New Roman" w:hAnsi="Times New Roman" w:cs="Times New Roman"/>
        </w:rPr>
        <w:t xml:space="preserve">            </w:t>
      </w:r>
      <w:r>
        <w:rPr>
          <w:rFonts w:ascii="Times New Roman" w:hAnsi="Times New Roman" w:cs="Times New Roman"/>
        </w:rPr>
        <w:t xml:space="preserve">X est une variable aléatoire. Pour tous nombres réels </w:t>
      </w:r>
      <w:r w:rsidRPr="00435577">
        <w:rPr>
          <w:rFonts w:ascii="Times New Roman" w:hAnsi="Times New Roman" w:cs="Times New Roman"/>
          <w:i/>
        </w:rPr>
        <w:t>a</w:t>
      </w:r>
      <w:r>
        <w:rPr>
          <w:rFonts w:ascii="Times New Roman" w:hAnsi="Times New Roman" w:cs="Times New Roman"/>
        </w:rPr>
        <w:t xml:space="preserve"> et </w:t>
      </w:r>
      <w:r w:rsidRPr="00435577">
        <w:rPr>
          <w:rFonts w:ascii="Times New Roman" w:hAnsi="Times New Roman" w:cs="Times New Roman"/>
          <w:i/>
        </w:rPr>
        <w:t>b</w:t>
      </w:r>
      <w:r>
        <w:rPr>
          <w:rFonts w:ascii="Times New Roman" w:hAnsi="Times New Roman" w:cs="Times New Roman"/>
        </w:rPr>
        <w:t>, on a :</w:t>
      </w:r>
    </w:p>
    <w:p w14:paraId="081144B3" w14:textId="77777777" w:rsidR="000829E6" w:rsidRDefault="000829E6" w:rsidP="00435577">
      <w:pPr>
        <w:pStyle w:val="Default"/>
        <w:jc w:val="both"/>
        <w:rPr>
          <w:rFonts w:ascii="Times New Roman" w:hAnsi="Times New Roman" w:cs="Times New Roman"/>
        </w:rPr>
      </w:pPr>
    </w:p>
    <w:p w14:paraId="7D86872E" w14:textId="77777777" w:rsidR="00435577" w:rsidRDefault="00435577" w:rsidP="00435577">
      <w:pPr>
        <w:pStyle w:val="Default"/>
        <w:jc w:val="center"/>
        <w:rPr>
          <w:rFonts w:ascii="Times New Roman" w:hAnsi="Times New Roman" w:cs="Times New Roman"/>
        </w:rPr>
      </w:pPr>
      <w:r w:rsidRPr="00435577">
        <w:rPr>
          <w:rFonts w:ascii="Times New Roman" w:hAnsi="Times New Roman" w:cs="Times New Roman"/>
          <w:position w:val="-32"/>
        </w:rPr>
        <w:object w:dxaOrig="2300" w:dyaOrig="780" w14:anchorId="22D5D084">
          <v:shape id="_x0000_i1053" type="#_x0000_t75" style="width:115pt;height:39pt" o:ole="" o:bordertopcolor="this" o:borderleftcolor="this" o:borderbottomcolor="this" o:borderrightcolor="this">
            <v:imagedata r:id="rId22" o:title=""/>
            <w10:bordertop type="double" width="4" shadow="t"/>
            <w10:borderleft type="double" width="4" shadow="t"/>
            <w10:borderbottom type="double" width="4" shadow="t"/>
            <w10:borderright type="double" width="4" shadow="t"/>
          </v:shape>
          <o:OLEObject Type="Embed" ProgID="Equation.DSMT4" ShapeID="_x0000_i1053" DrawAspect="Content" ObjectID="_1259740138" r:id="rId23"/>
        </w:object>
      </w:r>
    </w:p>
    <w:p w14:paraId="7BE65446" w14:textId="77777777" w:rsidR="00D55D94" w:rsidRDefault="00D55D94" w:rsidP="00D55D94">
      <w:pPr>
        <w:pStyle w:val="Titre4"/>
        <w:rPr>
          <w:rFonts w:ascii="Times New Roman" w:hAnsi="Times New Roman"/>
          <w:szCs w:val="24"/>
        </w:rPr>
      </w:pPr>
    </w:p>
    <w:p w14:paraId="4E3BEF46" w14:textId="77777777" w:rsidR="00D55D94" w:rsidRPr="00D55D94" w:rsidRDefault="00D55D94" w:rsidP="00D55D94">
      <w:pPr>
        <w:pStyle w:val="Titre4"/>
        <w:rPr>
          <w:rFonts w:ascii="Times New Roman" w:hAnsi="Times New Roman"/>
          <w:szCs w:val="24"/>
        </w:rPr>
      </w:pPr>
      <w:r>
        <w:rPr>
          <w:rFonts w:ascii="Times New Roman" w:hAnsi="Times New Roman"/>
          <w:szCs w:val="24"/>
        </w:rPr>
        <w:t>Problème</w:t>
      </w:r>
    </w:p>
    <w:p w14:paraId="6C57355B" w14:textId="77777777" w:rsidR="00D55D94" w:rsidRPr="00D55D94" w:rsidRDefault="00D55D94" w:rsidP="00D55D94">
      <w:pPr>
        <w:jc w:val="both"/>
        <w:rPr>
          <w:rFonts w:ascii="Times New Roman" w:hAnsi="Times New Roman" w:cs="Times New Roman"/>
        </w:rPr>
      </w:pPr>
      <w:r w:rsidRPr="00D55D94">
        <w:rPr>
          <w:rFonts w:ascii="Times New Roman" w:hAnsi="Times New Roman" w:cs="Times New Roman"/>
        </w:rPr>
        <w:t>Une entreprise fabrique des appareils susceptibles de présenter deux types de pannes « a » ou « b ».</w:t>
      </w:r>
    </w:p>
    <w:p w14:paraId="68A6D799" w14:textId="77777777" w:rsidR="00D55D94" w:rsidRPr="00D55D94" w:rsidRDefault="00D55D94" w:rsidP="00D55D94">
      <w:pPr>
        <w:jc w:val="both"/>
        <w:rPr>
          <w:rFonts w:ascii="Times New Roman" w:hAnsi="Times New Roman" w:cs="Times New Roman"/>
        </w:rPr>
      </w:pPr>
      <w:r w:rsidRPr="00D55D94">
        <w:rPr>
          <w:rFonts w:ascii="Times New Roman" w:hAnsi="Times New Roman" w:cs="Times New Roman"/>
        </w:rPr>
        <w:t>On estime que 5% des appareils sont concernés au moins par la panne « a », 3% au moins par la panne « b », 1% par les deux pannes.</w:t>
      </w:r>
    </w:p>
    <w:p w14:paraId="63A9E604" w14:textId="77777777" w:rsidR="00D55D94" w:rsidRPr="00D55D94" w:rsidRDefault="00D55D94" w:rsidP="00D55D94">
      <w:pPr>
        <w:jc w:val="both"/>
        <w:rPr>
          <w:rFonts w:ascii="Times New Roman" w:hAnsi="Times New Roman" w:cs="Times New Roman"/>
        </w:rPr>
      </w:pPr>
      <w:r w:rsidRPr="00D55D94">
        <w:rPr>
          <w:rFonts w:ascii="Times New Roman" w:hAnsi="Times New Roman" w:cs="Times New Roman"/>
        </w:rPr>
        <w:t>On prélève au hasard un appareil dans la production.</w:t>
      </w:r>
    </w:p>
    <w:p w14:paraId="07EA14B4" w14:textId="77777777" w:rsidR="00D55D94" w:rsidRPr="00D55D94" w:rsidRDefault="00D55D94" w:rsidP="00D55D94">
      <w:pPr>
        <w:jc w:val="both"/>
        <w:rPr>
          <w:rFonts w:ascii="Times New Roman" w:hAnsi="Times New Roman" w:cs="Times New Roman"/>
        </w:rPr>
      </w:pPr>
      <w:r w:rsidRPr="00D55D94">
        <w:rPr>
          <w:rFonts w:ascii="Times New Roman" w:hAnsi="Times New Roman" w:cs="Times New Roman"/>
        </w:rPr>
        <w:t>On note A l’événement : l’appareil présente la panne « a »</w:t>
      </w:r>
    </w:p>
    <w:p w14:paraId="3A28EA6C" w14:textId="77777777" w:rsidR="00D55D94" w:rsidRPr="00D55D94" w:rsidRDefault="00D55D94" w:rsidP="00D55D94">
      <w:pPr>
        <w:jc w:val="both"/>
        <w:rPr>
          <w:rFonts w:ascii="Times New Roman" w:hAnsi="Times New Roman" w:cs="Times New Roman"/>
        </w:rPr>
      </w:pPr>
      <w:r w:rsidRPr="00D55D94">
        <w:rPr>
          <w:rFonts w:ascii="Times New Roman" w:hAnsi="Times New Roman" w:cs="Times New Roman"/>
        </w:rPr>
        <w:t>On note B l’événement : l’appareil présente la panne « b »</w:t>
      </w:r>
    </w:p>
    <w:p w14:paraId="4EB61171" w14:textId="77777777" w:rsidR="00D55D94" w:rsidRPr="00D55D94" w:rsidRDefault="00D55D94" w:rsidP="00D55D94">
      <w:pPr>
        <w:spacing w:before="240"/>
        <w:jc w:val="both"/>
        <w:rPr>
          <w:rFonts w:ascii="Times New Roman" w:hAnsi="Times New Roman" w:cs="Times New Roman"/>
        </w:rPr>
      </w:pPr>
      <w:r w:rsidRPr="00D55D94">
        <w:rPr>
          <w:rFonts w:ascii="Times New Roman" w:hAnsi="Times New Roman" w:cs="Times New Roman"/>
        </w:rPr>
        <w:t xml:space="preserve">1. a) Déterminer </w:t>
      </w:r>
      <w:r w:rsidRPr="00D55D94">
        <w:rPr>
          <w:rFonts w:ascii="Times New Roman" w:hAnsi="Times New Roman" w:cs="Times New Roman"/>
          <w:i/>
        </w:rPr>
        <w:t>p</w:t>
      </w:r>
      <w:r w:rsidRPr="00D55D94">
        <w:rPr>
          <w:rFonts w:ascii="Times New Roman" w:hAnsi="Times New Roman" w:cs="Times New Roman"/>
        </w:rPr>
        <w:t>(A</w:t>
      </w:r>
      <w:r w:rsidRPr="00D55D94">
        <w:rPr>
          <w:rFonts w:ascii="Times New Roman" w:hAnsi="Times New Roman" w:cs="Times New Roman"/>
        </w:rPr>
        <w:sym w:font="Symbol" w:char="F0C8"/>
      </w:r>
      <w:r w:rsidRPr="00D55D94">
        <w:rPr>
          <w:rFonts w:ascii="Times New Roman" w:hAnsi="Times New Roman" w:cs="Times New Roman"/>
        </w:rPr>
        <w:t xml:space="preserve">B) </w:t>
      </w:r>
    </w:p>
    <w:p w14:paraId="39C7FE95" w14:textId="77777777" w:rsidR="00D55D94" w:rsidRPr="00D55D94" w:rsidRDefault="00D55D94" w:rsidP="00D55D94">
      <w:pPr>
        <w:spacing w:before="240"/>
        <w:jc w:val="both"/>
        <w:rPr>
          <w:rFonts w:ascii="Times New Roman" w:hAnsi="Times New Roman" w:cs="Times New Roman"/>
        </w:rPr>
      </w:pPr>
      <w:r w:rsidRPr="00D55D94">
        <w:rPr>
          <w:rFonts w:ascii="Times New Roman" w:hAnsi="Times New Roman" w:cs="Times New Roman"/>
        </w:rPr>
        <w:t>b) Quelle est la probabilité pour cet appareil de ne présenter aucune des deux pannes ?</w:t>
      </w:r>
    </w:p>
    <w:p w14:paraId="487E6E7F" w14:textId="77777777" w:rsidR="00D55D94" w:rsidRPr="00D55D94" w:rsidRDefault="00D55D94" w:rsidP="00D55D94">
      <w:pPr>
        <w:pStyle w:val="En-tte"/>
        <w:tabs>
          <w:tab w:val="clear" w:pos="4536"/>
          <w:tab w:val="clear" w:pos="9072"/>
        </w:tabs>
        <w:spacing w:before="240"/>
        <w:jc w:val="both"/>
        <w:rPr>
          <w:rFonts w:ascii="Times New Roman" w:hAnsi="Times New Roman"/>
          <w:szCs w:val="24"/>
        </w:rPr>
      </w:pPr>
      <w:r w:rsidRPr="00D55D94">
        <w:rPr>
          <w:rFonts w:ascii="Times New Roman" w:hAnsi="Times New Roman"/>
          <w:szCs w:val="24"/>
        </w:rPr>
        <w:t>c) Quelle est la probabilité pour cet appareil de présenter la panne « a » et pas la panne « b » ?</w:t>
      </w:r>
    </w:p>
    <w:p w14:paraId="3561EC35" w14:textId="77777777" w:rsidR="00D55D94" w:rsidRPr="00D55D94" w:rsidRDefault="00D55D94" w:rsidP="00D55D94">
      <w:pPr>
        <w:spacing w:before="240"/>
        <w:jc w:val="both"/>
        <w:rPr>
          <w:rFonts w:ascii="Times New Roman" w:hAnsi="Times New Roman" w:cs="Times New Roman"/>
        </w:rPr>
      </w:pPr>
      <w:r w:rsidRPr="00D55D94">
        <w:rPr>
          <w:rFonts w:ascii="Times New Roman" w:hAnsi="Times New Roman" w:cs="Times New Roman"/>
        </w:rPr>
        <w:t>2. L’entreprise fabrique un grand nombre d’appareils par semaine. Chaque appareil a un coût de fabrication de 200€. La réparation d’une panne « a » coûte 60€ à l’entreprise, la réparation d’une panne « b » coûte 40€ et la réparation de deux pannes coûte 100 €.</w:t>
      </w:r>
    </w:p>
    <w:p w14:paraId="08AF8094" w14:textId="77777777" w:rsidR="00D55D94" w:rsidRPr="00D55D94" w:rsidRDefault="00D55D94" w:rsidP="00D55D94">
      <w:pPr>
        <w:spacing w:before="240"/>
        <w:jc w:val="both"/>
        <w:rPr>
          <w:rFonts w:ascii="Times New Roman" w:hAnsi="Times New Roman" w:cs="Times New Roman"/>
        </w:rPr>
      </w:pPr>
      <w:r w:rsidRPr="00D55D94">
        <w:rPr>
          <w:rFonts w:ascii="Times New Roman" w:hAnsi="Times New Roman" w:cs="Times New Roman"/>
        </w:rPr>
        <w:t>On considère la variable aléatoire X qui à chaque appareil associe son prix de revient total (coût de fabrication et coût de la réparation éventuelle).</w:t>
      </w:r>
    </w:p>
    <w:p w14:paraId="4FE460A4" w14:textId="77777777" w:rsidR="00D55D94" w:rsidRPr="00D55D94" w:rsidRDefault="00D55D94" w:rsidP="00D55D94">
      <w:pPr>
        <w:spacing w:before="240"/>
        <w:jc w:val="both"/>
        <w:rPr>
          <w:rFonts w:ascii="Times New Roman" w:hAnsi="Times New Roman" w:cs="Times New Roman"/>
        </w:rPr>
      </w:pPr>
      <w:r w:rsidRPr="00D55D94">
        <w:rPr>
          <w:rFonts w:ascii="Times New Roman" w:hAnsi="Times New Roman" w:cs="Times New Roman"/>
        </w:rPr>
        <w:t>a) Déterminer la loi de probabilité de X.</w:t>
      </w:r>
    </w:p>
    <w:p w14:paraId="075C5A3C" w14:textId="77777777" w:rsidR="00D55D94" w:rsidRPr="00D55D94" w:rsidRDefault="00D55D94" w:rsidP="00D55D94">
      <w:pPr>
        <w:spacing w:before="240"/>
        <w:jc w:val="both"/>
        <w:rPr>
          <w:rFonts w:ascii="Times New Roman" w:hAnsi="Times New Roman" w:cs="Times New Roman"/>
        </w:rPr>
      </w:pPr>
      <w:r w:rsidRPr="00D55D94">
        <w:rPr>
          <w:rFonts w:ascii="Times New Roman" w:hAnsi="Times New Roman" w:cs="Times New Roman"/>
        </w:rPr>
        <w:t>b) Calculer l’espérance mathématique de X. Que représente-t-elle pour l’entreprise ?</w:t>
      </w:r>
    </w:p>
    <w:p w14:paraId="7CFE5D6D" w14:textId="77777777" w:rsidR="00435577" w:rsidRPr="00435577" w:rsidRDefault="00435577" w:rsidP="00D55D94">
      <w:pPr>
        <w:pStyle w:val="Default"/>
        <w:jc w:val="both"/>
        <w:rPr>
          <w:rFonts w:ascii="Times New Roman" w:hAnsi="Times New Roman" w:cs="Times New Roman"/>
        </w:rPr>
      </w:pPr>
    </w:p>
    <w:sectPr w:rsidR="00435577" w:rsidRPr="00435577" w:rsidSect="00C5238A">
      <w:pgSz w:w="11900" w:h="16840"/>
      <w:pgMar w:top="993" w:right="843" w:bottom="851" w:left="85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345C9"/>
    <w:multiLevelType w:val="hybridMultilevel"/>
    <w:tmpl w:val="25A48F7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561285C"/>
    <w:multiLevelType w:val="hybridMultilevel"/>
    <w:tmpl w:val="5492E35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A577579"/>
    <w:multiLevelType w:val="hybridMultilevel"/>
    <w:tmpl w:val="BBF4393E"/>
    <w:lvl w:ilvl="0" w:tplc="5582BAE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C10"/>
    <w:rsid w:val="00005C11"/>
    <w:rsid w:val="000366AD"/>
    <w:rsid w:val="000829E6"/>
    <w:rsid w:val="00107E12"/>
    <w:rsid w:val="001C54CD"/>
    <w:rsid w:val="002614CA"/>
    <w:rsid w:val="0035111E"/>
    <w:rsid w:val="00361335"/>
    <w:rsid w:val="0037469F"/>
    <w:rsid w:val="003B2C10"/>
    <w:rsid w:val="003F5CD7"/>
    <w:rsid w:val="00435577"/>
    <w:rsid w:val="005E48B8"/>
    <w:rsid w:val="00743AA1"/>
    <w:rsid w:val="00756C33"/>
    <w:rsid w:val="008352C4"/>
    <w:rsid w:val="008C2DAB"/>
    <w:rsid w:val="0097309F"/>
    <w:rsid w:val="00BB1810"/>
    <w:rsid w:val="00C5238A"/>
    <w:rsid w:val="00CE6341"/>
    <w:rsid w:val="00CF38E0"/>
    <w:rsid w:val="00D5168B"/>
    <w:rsid w:val="00D517F0"/>
    <w:rsid w:val="00D551C0"/>
    <w:rsid w:val="00D55D94"/>
    <w:rsid w:val="00DA540E"/>
    <w:rsid w:val="00DA5B95"/>
    <w:rsid w:val="00DF634C"/>
    <w:rsid w:val="00F0231F"/>
    <w:rsid w:val="00F82C6B"/>
    <w:rsid w:val="00F8636D"/>
    <w:rsid w:val="00FE625A"/>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2B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C10"/>
  </w:style>
  <w:style w:type="paragraph" w:styleId="Titre4">
    <w:name w:val="heading 4"/>
    <w:basedOn w:val="Normal"/>
    <w:next w:val="Normal"/>
    <w:link w:val="Titre4Car"/>
    <w:qFormat/>
    <w:rsid w:val="005E48B8"/>
    <w:pPr>
      <w:keepNext/>
      <w:spacing w:before="240"/>
      <w:outlineLvl w:val="3"/>
    </w:pPr>
    <w:rPr>
      <w:rFonts w:ascii="Times" w:eastAsia="Times" w:hAnsi="Times" w:cs="Times New Roman"/>
      <w:b/>
      <w:noProo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B2C10"/>
    <w:pPr>
      <w:widowControl w:val="0"/>
      <w:autoSpaceDE w:val="0"/>
      <w:autoSpaceDN w:val="0"/>
      <w:adjustRightInd w:val="0"/>
    </w:pPr>
    <w:rPr>
      <w:rFonts w:ascii="Arial" w:hAnsi="Arial" w:cs="Arial"/>
      <w:color w:val="000000"/>
    </w:rPr>
  </w:style>
  <w:style w:type="paragraph" w:styleId="En-tte">
    <w:name w:val="header"/>
    <w:basedOn w:val="Normal"/>
    <w:link w:val="En-tteCar"/>
    <w:rsid w:val="005E48B8"/>
    <w:pPr>
      <w:tabs>
        <w:tab w:val="center" w:pos="4536"/>
        <w:tab w:val="right" w:pos="9072"/>
      </w:tabs>
    </w:pPr>
    <w:rPr>
      <w:rFonts w:ascii="Times" w:eastAsia="Times" w:hAnsi="Times" w:cs="Times New Roman"/>
      <w:noProof/>
      <w:szCs w:val="20"/>
    </w:rPr>
  </w:style>
  <w:style w:type="character" w:customStyle="1" w:styleId="En-tteCar">
    <w:name w:val="En-tête Car"/>
    <w:basedOn w:val="Policepardfaut"/>
    <w:link w:val="En-tte"/>
    <w:rsid w:val="005E48B8"/>
    <w:rPr>
      <w:rFonts w:ascii="Times" w:eastAsia="Times" w:hAnsi="Times" w:cs="Times New Roman"/>
      <w:noProof/>
      <w:szCs w:val="20"/>
    </w:rPr>
  </w:style>
  <w:style w:type="character" w:customStyle="1" w:styleId="Titre4Car">
    <w:name w:val="Titre 4 Car"/>
    <w:basedOn w:val="Policepardfaut"/>
    <w:link w:val="Titre4"/>
    <w:rsid w:val="005E48B8"/>
    <w:rPr>
      <w:rFonts w:ascii="Times" w:eastAsia="Times" w:hAnsi="Times" w:cs="Times New Roman"/>
      <w:b/>
      <w:noProof/>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C10"/>
  </w:style>
  <w:style w:type="paragraph" w:styleId="Titre4">
    <w:name w:val="heading 4"/>
    <w:basedOn w:val="Normal"/>
    <w:next w:val="Normal"/>
    <w:link w:val="Titre4Car"/>
    <w:qFormat/>
    <w:rsid w:val="005E48B8"/>
    <w:pPr>
      <w:keepNext/>
      <w:spacing w:before="240"/>
      <w:outlineLvl w:val="3"/>
    </w:pPr>
    <w:rPr>
      <w:rFonts w:ascii="Times" w:eastAsia="Times" w:hAnsi="Times" w:cs="Times New Roman"/>
      <w:b/>
      <w:noProo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B2C10"/>
    <w:pPr>
      <w:widowControl w:val="0"/>
      <w:autoSpaceDE w:val="0"/>
      <w:autoSpaceDN w:val="0"/>
      <w:adjustRightInd w:val="0"/>
    </w:pPr>
    <w:rPr>
      <w:rFonts w:ascii="Arial" w:hAnsi="Arial" w:cs="Arial"/>
      <w:color w:val="000000"/>
    </w:rPr>
  </w:style>
  <w:style w:type="paragraph" w:styleId="En-tte">
    <w:name w:val="header"/>
    <w:basedOn w:val="Normal"/>
    <w:link w:val="En-tteCar"/>
    <w:rsid w:val="005E48B8"/>
    <w:pPr>
      <w:tabs>
        <w:tab w:val="center" w:pos="4536"/>
        <w:tab w:val="right" w:pos="9072"/>
      </w:tabs>
    </w:pPr>
    <w:rPr>
      <w:rFonts w:ascii="Times" w:eastAsia="Times" w:hAnsi="Times" w:cs="Times New Roman"/>
      <w:noProof/>
      <w:szCs w:val="20"/>
    </w:rPr>
  </w:style>
  <w:style w:type="character" w:customStyle="1" w:styleId="En-tteCar">
    <w:name w:val="En-tête Car"/>
    <w:basedOn w:val="Policepardfaut"/>
    <w:link w:val="En-tte"/>
    <w:rsid w:val="005E48B8"/>
    <w:rPr>
      <w:rFonts w:ascii="Times" w:eastAsia="Times" w:hAnsi="Times" w:cs="Times New Roman"/>
      <w:noProof/>
      <w:szCs w:val="20"/>
    </w:rPr>
  </w:style>
  <w:style w:type="character" w:customStyle="1" w:styleId="Titre4Car">
    <w:name w:val="Titre 4 Car"/>
    <w:basedOn w:val="Policepardfaut"/>
    <w:link w:val="Titre4"/>
    <w:rsid w:val="005E48B8"/>
    <w:rPr>
      <w:rFonts w:ascii="Times" w:eastAsia="Times" w:hAnsi="Times" w:cs="Times New Roman"/>
      <w:b/>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20" Type="http://schemas.openxmlformats.org/officeDocument/2006/relationships/image" Target="media/image8.emf"/><Relationship Id="rId21" Type="http://schemas.openxmlformats.org/officeDocument/2006/relationships/oleObject" Target="embeddings/oleObject8.bin"/><Relationship Id="rId22" Type="http://schemas.openxmlformats.org/officeDocument/2006/relationships/image" Target="media/image9.emf"/><Relationship Id="rId23" Type="http://schemas.openxmlformats.org/officeDocument/2006/relationships/oleObject" Target="embeddings/oleObject9.bin"/><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3.emf"/><Relationship Id="rId11" Type="http://schemas.openxmlformats.org/officeDocument/2006/relationships/oleObject" Target="embeddings/oleObject3.bin"/><Relationship Id="rId12" Type="http://schemas.openxmlformats.org/officeDocument/2006/relationships/image" Target="media/image4.emf"/><Relationship Id="rId13" Type="http://schemas.openxmlformats.org/officeDocument/2006/relationships/oleObject" Target="embeddings/oleObject4.bin"/><Relationship Id="rId14" Type="http://schemas.openxmlformats.org/officeDocument/2006/relationships/image" Target="media/image5.emf"/><Relationship Id="rId15" Type="http://schemas.openxmlformats.org/officeDocument/2006/relationships/oleObject" Target="embeddings/oleObject5.bin"/><Relationship Id="rId16" Type="http://schemas.openxmlformats.org/officeDocument/2006/relationships/image" Target="media/image6.emf"/><Relationship Id="rId17" Type="http://schemas.openxmlformats.org/officeDocument/2006/relationships/oleObject" Target="embeddings/oleObject6.bin"/><Relationship Id="rId18" Type="http://schemas.openxmlformats.org/officeDocument/2006/relationships/image" Target="media/image7.emf"/><Relationship Id="rId19" Type="http://schemas.openxmlformats.org/officeDocument/2006/relationships/oleObject" Target="embeddings/oleObject7.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oleObject" Target="embeddings/oleObject1.bin"/><Relationship Id="rId8" Type="http://schemas.openxmlformats.org/officeDocument/2006/relationships/image" Target="media/image2.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676</Words>
  <Characters>3723</Characters>
  <Application>Microsoft Macintosh Word</Application>
  <DocSecurity>0</DocSecurity>
  <Lines>31</Lines>
  <Paragraphs>8</Paragraphs>
  <ScaleCrop>false</ScaleCrop>
  <Company/>
  <LinksUpToDate>false</LinksUpToDate>
  <CharactersWithSpaces>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Mignot</dc:creator>
  <cp:keywords/>
  <dc:description/>
  <cp:lastModifiedBy>Nathalie Mignot</cp:lastModifiedBy>
  <cp:revision>4</cp:revision>
  <cp:lastPrinted>2011-12-19T23:59:00Z</cp:lastPrinted>
  <dcterms:created xsi:type="dcterms:W3CDTF">2011-12-19T22:04:00Z</dcterms:created>
  <dcterms:modified xsi:type="dcterms:W3CDTF">2011-12-20T00:01:00Z</dcterms:modified>
</cp:coreProperties>
</file>