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DC8E" w14:textId="53366CE4" w:rsidR="007479C1" w:rsidRPr="007479C1" w:rsidRDefault="007479C1" w:rsidP="004F380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79C1">
        <w:rPr>
          <w:rFonts w:ascii="Arial" w:hAnsi="Arial" w:cs="Arial"/>
          <w:b/>
          <w:sz w:val="28"/>
          <w:szCs w:val="28"/>
        </w:rPr>
        <w:t>Progression annuelle</w:t>
      </w:r>
      <w:r w:rsidR="004F380F">
        <w:rPr>
          <w:rFonts w:ascii="Arial" w:hAnsi="Arial" w:cs="Arial"/>
          <w:b/>
          <w:sz w:val="28"/>
          <w:szCs w:val="28"/>
        </w:rPr>
        <w:t xml:space="preserve"> – </w:t>
      </w:r>
      <w:r w:rsidR="004F380F" w:rsidRPr="005344CF">
        <w:rPr>
          <w:rFonts w:ascii="Arial" w:hAnsi="Arial" w:cs="Arial"/>
          <w:b/>
          <w:sz w:val="28"/>
          <w:szCs w:val="28"/>
          <w:highlight w:val="yellow"/>
        </w:rPr>
        <w:t>5</w:t>
      </w:r>
      <w:r w:rsidR="004F380F" w:rsidRPr="005344CF">
        <w:rPr>
          <w:rFonts w:ascii="Arial" w:hAnsi="Arial" w:cs="Arial"/>
          <w:b/>
          <w:sz w:val="28"/>
          <w:szCs w:val="28"/>
          <w:highlight w:val="yellow"/>
          <w:vertAlign w:val="superscript"/>
        </w:rPr>
        <w:t>e</w:t>
      </w:r>
      <w:r w:rsidR="004F380F" w:rsidRPr="005344CF">
        <w:rPr>
          <w:rFonts w:ascii="Arial" w:hAnsi="Arial" w:cs="Arial"/>
          <w:b/>
          <w:sz w:val="28"/>
          <w:szCs w:val="28"/>
          <w:highlight w:val="yellow"/>
        </w:rPr>
        <w:t xml:space="preserve"> LV2 (2h/</w:t>
      </w:r>
      <w:proofErr w:type="spellStart"/>
      <w:r w:rsidR="004F380F" w:rsidRPr="005344CF">
        <w:rPr>
          <w:rFonts w:ascii="Arial" w:hAnsi="Arial" w:cs="Arial"/>
          <w:b/>
          <w:sz w:val="28"/>
          <w:szCs w:val="28"/>
          <w:highlight w:val="yellow"/>
        </w:rPr>
        <w:t>sem</w:t>
      </w:r>
      <w:proofErr w:type="spellEnd"/>
      <w:r w:rsidR="004F380F" w:rsidRPr="005344CF">
        <w:rPr>
          <w:rFonts w:ascii="Arial" w:hAnsi="Arial" w:cs="Arial"/>
          <w:b/>
          <w:sz w:val="28"/>
          <w:szCs w:val="28"/>
          <w:highlight w:val="yellow"/>
        </w:rPr>
        <w:t>)</w:t>
      </w:r>
      <w:r w:rsidR="004F380F">
        <w:rPr>
          <w:rFonts w:ascii="Arial" w:hAnsi="Arial" w:cs="Arial"/>
          <w:b/>
          <w:sz w:val="28"/>
          <w:szCs w:val="28"/>
        </w:rPr>
        <w:t xml:space="preserve"> </w:t>
      </w:r>
    </w:p>
    <w:p w14:paraId="63517050" w14:textId="725F4FBD" w:rsidR="007479C1" w:rsidRPr="007479C1" w:rsidRDefault="007479C1" w:rsidP="004F380F">
      <w:pPr>
        <w:spacing w:line="240" w:lineRule="auto"/>
        <w:jc w:val="center"/>
        <w:rPr>
          <w:rFonts w:ascii="Arial" w:hAnsi="Arial" w:cs="Arial"/>
        </w:rPr>
      </w:pPr>
      <w:r w:rsidRPr="007479C1">
        <w:rPr>
          <w:rFonts w:ascii="Arial" w:hAnsi="Arial" w:cs="Arial"/>
        </w:rPr>
        <w:t xml:space="preserve">Niveau attendu en début d’année : </w:t>
      </w:r>
      <w:r w:rsidRPr="005344CF">
        <w:rPr>
          <w:rFonts w:ascii="Arial" w:hAnsi="Arial" w:cs="Arial"/>
          <w:highlight w:val="yellow"/>
        </w:rPr>
        <w:t>Pré A1</w:t>
      </w:r>
      <w:r w:rsidR="004F380F">
        <w:rPr>
          <w:rFonts w:ascii="Arial" w:hAnsi="Arial" w:cs="Arial"/>
        </w:rPr>
        <w:t xml:space="preserve"> – </w:t>
      </w:r>
      <w:r w:rsidRPr="007479C1">
        <w:rPr>
          <w:rFonts w:ascii="Arial" w:hAnsi="Arial" w:cs="Arial"/>
        </w:rPr>
        <w:t xml:space="preserve">Niveau visé en fin d’année : </w:t>
      </w:r>
      <w:r w:rsidRPr="005344CF">
        <w:rPr>
          <w:rFonts w:ascii="Arial" w:hAnsi="Arial" w:cs="Arial"/>
          <w:highlight w:val="yellow"/>
        </w:rPr>
        <w:t>A1.1</w:t>
      </w:r>
    </w:p>
    <w:p w14:paraId="2082AA66" w14:textId="77777777" w:rsidR="007479C1" w:rsidRPr="004F380F" w:rsidRDefault="007479C1" w:rsidP="004F380F">
      <w:pPr>
        <w:spacing w:line="240" w:lineRule="auto"/>
        <w:rPr>
          <w:rFonts w:ascii="Arial" w:hAnsi="Arial" w:cs="Arial"/>
          <w:b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39"/>
        <w:gridCol w:w="1763"/>
        <w:gridCol w:w="1763"/>
        <w:gridCol w:w="1765"/>
        <w:gridCol w:w="1763"/>
        <w:gridCol w:w="1763"/>
      </w:tblGrid>
      <w:tr w:rsidR="005344CF" w:rsidRPr="004F380F" w14:paraId="4815351B" w14:textId="6C2ED1BC" w:rsidTr="005344CF">
        <w:tc>
          <w:tcPr>
            <w:tcW w:w="784" w:type="pct"/>
          </w:tcPr>
          <w:p w14:paraId="2A53110C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4FC1B048" w14:textId="0EB8684F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1</w:t>
            </w:r>
          </w:p>
        </w:tc>
        <w:tc>
          <w:tcPr>
            <w:tcW w:w="843" w:type="pct"/>
          </w:tcPr>
          <w:p w14:paraId="54949977" w14:textId="1E5A7AF3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2</w:t>
            </w:r>
          </w:p>
        </w:tc>
        <w:tc>
          <w:tcPr>
            <w:tcW w:w="844" w:type="pct"/>
          </w:tcPr>
          <w:p w14:paraId="63D045DE" w14:textId="3142C4C2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3</w:t>
            </w:r>
          </w:p>
        </w:tc>
        <w:tc>
          <w:tcPr>
            <w:tcW w:w="843" w:type="pct"/>
          </w:tcPr>
          <w:p w14:paraId="16D35B32" w14:textId="6457800B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4</w:t>
            </w:r>
          </w:p>
        </w:tc>
        <w:tc>
          <w:tcPr>
            <w:tcW w:w="844" w:type="pct"/>
          </w:tcPr>
          <w:p w14:paraId="5B310379" w14:textId="4DE2E292" w:rsidR="005344CF" w:rsidRPr="005344CF" w:rsidRDefault="005344CF" w:rsidP="004F380F">
            <w:pPr>
              <w:jc w:val="center"/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</w:pPr>
            <w:r w:rsidRPr="005344CF">
              <w:rPr>
                <w:rFonts w:ascii="Arial" w:eastAsia="YuKyokasho Medium" w:hAnsi="Arial" w:cs="Arial"/>
                <w:b/>
                <w:sz w:val="20"/>
                <w:szCs w:val="20"/>
                <w:highlight w:val="yellow"/>
              </w:rPr>
              <w:t>Séquence 5</w:t>
            </w:r>
          </w:p>
        </w:tc>
      </w:tr>
      <w:tr w:rsidR="005344CF" w:rsidRPr="004F380F" w14:paraId="61C451B5" w14:textId="025F1233" w:rsidTr="005344CF">
        <w:tc>
          <w:tcPr>
            <w:tcW w:w="784" w:type="pct"/>
          </w:tcPr>
          <w:p w14:paraId="70A33661" w14:textId="160C58A6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843" w:type="pct"/>
          </w:tcPr>
          <w:p w14:paraId="406A24D2" w14:textId="4CA5E7FD" w:rsidR="005344CF" w:rsidRPr="004F380F" w:rsidRDefault="005344CF" w:rsidP="004F380F">
            <w:pPr>
              <w:rPr>
                <w:rFonts w:ascii="Arial" w:eastAsia="YuKyokasho Medium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43" w:type="pct"/>
          </w:tcPr>
          <w:p w14:paraId="43135040" w14:textId="4E7CF924" w:rsidR="005344CF" w:rsidRPr="005344C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</w:rPr>
            </w:pPr>
          </w:p>
        </w:tc>
        <w:tc>
          <w:tcPr>
            <w:tcW w:w="844" w:type="pct"/>
          </w:tcPr>
          <w:p w14:paraId="56FA776C" w14:textId="2B6EAF93" w:rsidR="005344CF" w:rsidRPr="004F380F" w:rsidRDefault="005344CF" w:rsidP="004F380F">
            <w:pPr>
              <w:rPr>
                <w:rFonts w:ascii="Arial" w:eastAsia="YuKyokasho Medium" w:hAnsi="Arial" w:cs="Arial"/>
                <w:b/>
                <w:i/>
                <w:i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43" w:type="pct"/>
          </w:tcPr>
          <w:p w14:paraId="4E77C781" w14:textId="77777777" w:rsidR="005344CF" w:rsidRPr="004F380F" w:rsidRDefault="005344CF" w:rsidP="004F380F">
            <w:pPr>
              <w:rPr>
                <w:rFonts w:ascii="Arial" w:eastAsia="YuKyokasho Medium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44" w:type="pct"/>
          </w:tcPr>
          <w:p w14:paraId="1449EED2" w14:textId="455E51E0" w:rsidR="005344CF" w:rsidRPr="004F380F" w:rsidRDefault="005344CF" w:rsidP="004F380F">
            <w:pPr>
              <w:rPr>
                <w:rFonts w:ascii="Arial" w:eastAsia="YuKyokasho Medium" w:hAnsi="Arial" w:cs="Arial"/>
                <w:i/>
                <w:iCs/>
                <w:sz w:val="20"/>
                <w:szCs w:val="20"/>
              </w:rPr>
            </w:pPr>
          </w:p>
        </w:tc>
      </w:tr>
      <w:tr w:rsidR="005344CF" w:rsidRPr="004F380F" w14:paraId="12AA7FA5" w14:textId="735B9BEC" w:rsidTr="005344CF">
        <w:tc>
          <w:tcPr>
            <w:tcW w:w="784" w:type="pct"/>
          </w:tcPr>
          <w:p w14:paraId="437F8709" w14:textId="3943549A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  <w:lang w:eastAsia="ja-JP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  <w:lang w:eastAsia="ja-JP"/>
              </w:rPr>
              <w:t>Thématique</w:t>
            </w:r>
          </w:p>
        </w:tc>
        <w:tc>
          <w:tcPr>
            <w:tcW w:w="843" w:type="pct"/>
          </w:tcPr>
          <w:p w14:paraId="0E6C4EE5" w14:textId="13C1C382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6C1B6CDF" w14:textId="48C12033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732CA45D" w14:textId="505265EE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4140AD71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1C798EF8" w14:textId="642D847D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7091A105" w14:textId="7E6E78A9" w:rsidTr="005344CF">
        <w:tc>
          <w:tcPr>
            <w:tcW w:w="784" w:type="pct"/>
          </w:tcPr>
          <w:p w14:paraId="31EF9A29" w14:textId="21186026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Problématique</w:t>
            </w:r>
          </w:p>
        </w:tc>
        <w:tc>
          <w:tcPr>
            <w:tcW w:w="843" w:type="pct"/>
          </w:tcPr>
          <w:p w14:paraId="4FF9D9BB" w14:textId="0B76099A" w:rsidR="005344CF" w:rsidRPr="00CB7BBC" w:rsidRDefault="005344CF" w:rsidP="004F380F">
            <w:pPr>
              <w:rPr>
                <w:rFonts w:ascii="Arial" w:eastAsia="YuKyokasho Medium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43" w:type="pct"/>
          </w:tcPr>
          <w:p w14:paraId="3F22B5AC" w14:textId="01F940B8" w:rsidR="005344CF" w:rsidRPr="00CB7BBC" w:rsidRDefault="005344CF" w:rsidP="004F380F">
            <w:pPr>
              <w:rPr>
                <w:rFonts w:ascii="Arial" w:eastAsia="YuKyokasho Medium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44" w:type="pct"/>
          </w:tcPr>
          <w:p w14:paraId="31A0600D" w14:textId="041D38E7" w:rsidR="005344CF" w:rsidRPr="00CB7BBC" w:rsidRDefault="005344CF" w:rsidP="004F380F">
            <w:pPr>
              <w:rPr>
                <w:rFonts w:ascii="Arial" w:eastAsia="YuKyokasho Medium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43" w:type="pct"/>
          </w:tcPr>
          <w:p w14:paraId="6C6E5950" w14:textId="77777777" w:rsidR="005344CF" w:rsidRPr="00CB7BBC" w:rsidRDefault="005344CF" w:rsidP="004F380F">
            <w:pPr>
              <w:rPr>
                <w:rFonts w:ascii="Arial" w:eastAsia="YuKyokasho Medium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44" w:type="pct"/>
          </w:tcPr>
          <w:p w14:paraId="6F17F0EA" w14:textId="694A8F75" w:rsidR="005344CF" w:rsidRPr="00CB7BBC" w:rsidRDefault="005344CF" w:rsidP="004F380F">
            <w:pPr>
              <w:rPr>
                <w:rFonts w:ascii="Arial" w:eastAsia="YuKyokasho Medium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5344CF" w:rsidRPr="004F380F" w14:paraId="5B53F677" w14:textId="0482353A" w:rsidTr="005344CF">
        <w:tc>
          <w:tcPr>
            <w:tcW w:w="784" w:type="pct"/>
          </w:tcPr>
          <w:p w14:paraId="1DDB35E7" w14:textId="3F2D5338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Objectifs culturels</w:t>
            </w:r>
          </w:p>
        </w:tc>
        <w:tc>
          <w:tcPr>
            <w:tcW w:w="843" w:type="pct"/>
          </w:tcPr>
          <w:p w14:paraId="7DAFA6C5" w14:textId="4A5B1556" w:rsidR="005344CF" w:rsidRPr="00CB7BBC" w:rsidRDefault="005344CF" w:rsidP="00CB7BBC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843" w:type="pct"/>
          </w:tcPr>
          <w:p w14:paraId="569DDB30" w14:textId="2D0A5F5D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00EE9197" w14:textId="652977E9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26B37340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12409B0F" w14:textId="60653BC9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0E91A65D" w14:textId="53894FA3" w:rsidTr="005344CF">
        <w:tc>
          <w:tcPr>
            <w:tcW w:w="784" w:type="pct"/>
          </w:tcPr>
          <w:p w14:paraId="3F231E4E" w14:textId="14670A12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Tâche finale</w:t>
            </w:r>
          </w:p>
        </w:tc>
        <w:tc>
          <w:tcPr>
            <w:tcW w:w="843" w:type="pct"/>
          </w:tcPr>
          <w:p w14:paraId="414E6AEE" w14:textId="234E6D85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78690912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708DE4DB" w14:textId="02EA0F26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6F5163FD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55C0FB1A" w14:textId="4D5920F0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474A8D27" w14:textId="676DFAF2" w:rsidTr="005344CF">
        <w:tc>
          <w:tcPr>
            <w:tcW w:w="784" w:type="pct"/>
          </w:tcPr>
          <w:p w14:paraId="04A7FA8E" w14:textId="519F06D0" w:rsidR="005344CF" w:rsidRPr="004F380F" w:rsidRDefault="005344CF" w:rsidP="005344C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Supports</w:t>
            </w:r>
          </w:p>
        </w:tc>
        <w:tc>
          <w:tcPr>
            <w:tcW w:w="843" w:type="pct"/>
          </w:tcPr>
          <w:p w14:paraId="412621D7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Manuel :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 xml:space="preserve"> </w:t>
            </w:r>
          </w:p>
          <w:p w14:paraId="3F47A65D" w14:textId="6EED03C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Polycopiés :</w:t>
            </w:r>
          </w:p>
          <w:p w14:paraId="60AC6B63" w14:textId="51A0A103" w:rsidR="005344C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imprimés</w:t>
            </w:r>
          </w:p>
          <w:p w14:paraId="3B43D8FA" w14:textId="027A6892" w:rsidR="005344CF" w:rsidRPr="005344C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audiovisuels :</w:t>
            </w:r>
          </w:p>
        </w:tc>
        <w:tc>
          <w:tcPr>
            <w:tcW w:w="843" w:type="pct"/>
          </w:tcPr>
          <w:p w14:paraId="26398FFE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Manuel :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 xml:space="preserve"> </w:t>
            </w:r>
          </w:p>
          <w:p w14:paraId="0955B8C7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Polycopiés :</w:t>
            </w:r>
          </w:p>
          <w:p w14:paraId="389E51EE" w14:textId="77777777" w:rsidR="005344C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imprimés</w:t>
            </w:r>
          </w:p>
          <w:p w14:paraId="34E7BBEC" w14:textId="212AD001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audiovisuels :</w:t>
            </w:r>
          </w:p>
        </w:tc>
        <w:tc>
          <w:tcPr>
            <w:tcW w:w="844" w:type="pct"/>
          </w:tcPr>
          <w:p w14:paraId="26CC786A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Manuel :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 xml:space="preserve"> </w:t>
            </w:r>
          </w:p>
          <w:p w14:paraId="0D343362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Polycopiés :</w:t>
            </w:r>
          </w:p>
          <w:p w14:paraId="26A3E4E9" w14:textId="77777777" w:rsidR="005344C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imprimés</w:t>
            </w:r>
          </w:p>
          <w:p w14:paraId="3921230D" w14:textId="00499020" w:rsidR="005344CF" w:rsidRPr="005344C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audiovisuels :</w:t>
            </w:r>
          </w:p>
        </w:tc>
        <w:tc>
          <w:tcPr>
            <w:tcW w:w="843" w:type="pct"/>
          </w:tcPr>
          <w:p w14:paraId="538A43C9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Manuel :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 xml:space="preserve"> </w:t>
            </w:r>
          </w:p>
          <w:p w14:paraId="7A574C7C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Polycopiés :</w:t>
            </w:r>
          </w:p>
          <w:p w14:paraId="021E226B" w14:textId="77777777" w:rsidR="005344C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imprimés</w:t>
            </w:r>
          </w:p>
          <w:p w14:paraId="60957D65" w14:textId="591B0F9A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audiovisuels :</w:t>
            </w:r>
          </w:p>
        </w:tc>
        <w:tc>
          <w:tcPr>
            <w:tcW w:w="844" w:type="pct"/>
          </w:tcPr>
          <w:p w14:paraId="7E3271A4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Manuel :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 xml:space="preserve"> </w:t>
            </w:r>
          </w:p>
          <w:p w14:paraId="703EAA98" w14:textId="77777777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Polycopiés :</w:t>
            </w:r>
          </w:p>
          <w:p w14:paraId="2F23798A" w14:textId="77777777" w:rsidR="005344C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imprimés</w:t>
            </w:r>
          </w:p>
          <w:p w14:paraId="01410257" w14:textId="7EFA6165" w:rsidR="005344CF" w:rsidRPr="004F380F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Documents 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audiovisuels :</w:t>
            </w:r>
          </w:p>
        </w:tc>
      </w:tr>
      <w:tr w:rsidR="005344CF" w:rsidRPr="004F380F" w14:paraId="44F6F557" w14:textId="360370B7" w:rsidTr="005344CF">
        <w:tc>
          <w:tcPr>
            <w:tcW w:w="784" w:type="pct"/>
          </w:tcPr>
          <w:p w14:paraId="1215EC6F" w14:textId="5CD5296F" w:rsidR="005344CF" w:rsidRPr="004F380F" w:rsidRDefault="005344CF" w:rsidP="004F380F">
            <w:pP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843" w:type="pct"/>
          </w:tcPr>
          <w:p w14:paraId="6E1C1AF0" w14:textId="48D9AA6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4742675E" w14:textId="616B1359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5984567E" w14:textId="63D226AE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11590436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3D07DD4C" w14:textId="61F86574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7C4171D5" w14:textId="71C1701E" w:rsidTr="005344CF">
        <w:tc>
          <w:tcPr>
            <w:tcW w:w="784" w:type="pct"/>
          </w:tcPr>
          <w:p w14:paraId="6F9201BB" w14:textId="15242DA4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</w:p>
          <w:p w14:paraId="771D2831" w14:textId="27F796C4" w:rsidR="005344CF" w:rsidRDefault="005344CF" w:rsidP="00CB7BBC">
            <w:pPr>
              <w:jc w:val="both"/>
              <w:rPr>
                <w:rFonts w:ascii="Arial" w:eastAsia="YuKyokasho Medium" w:hAnsi="Arial" w:cs="Arial"/>
                <w:sz w:val="20"/>
                <w:szCs w:val="20"/>
              </w:rPr>
            </w:pP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l</w:t>
            </w: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inguistique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> :</w:t>
            </w:r>
          </w:p>
          <w:p w14:paraId="512EF514" w14:textId="177967EA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077015">
              <w:rPr>
                <w:rFonts w:ascii="Arial" w:eastAsia="YuKyokasho Medium" w:hAnsi="Arial" w:cs="Arial"/>
                <w:sz w:val="15"/>
                <w:szCs w:val="15"/>
              </w:rPr>
              <w:t>orthographe, grammaire, phonologie</w:t>
            </w:r>
            <w:r>
              <w:rPr>
                <w:rFonts w:ascii="Arial" w:eastAsia="YuKyokasho Medium" w:hAnsi="Arial" w:cs="Arial"/>
                <w:sz w:val="15"/>
                <w:szCs w:val="15"/>
              </w:rPr>
              <w:t>, lexique</w:t>
            </w:r>
          </w:p>
        </w:tc>
        <w:tc>
          <w:tcPr>
            <w:tcW w:w="843" w:type="pct"/>
          </w:tcPr>
          <w:p w14:paraId="117CDE61" w14:textId="1022C9E4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7E6BE81B" w14:textId="21A7D9CA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0CB44ED8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5B25270D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24F721FE" w14:textId="1F0342C4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505471FD" w14:textId="37DFC0C0" w:rsidTr="005344CF">
        <w:tc>
          <w:tcPr>
            <w:tcW w:w="784" w:type="pct"/>
          </w:tcPr>
          <w:p w14:paraId="75B8EF83" w14:textId="4EC2436C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 xml:space="preserve"> graphique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43" w:type="pct"/>
          </w:tcPr>
          <w:p w14:paraId="52C96D99" w14:textId="0677D260" w:rsidR="005344CF" w:rsidRPr="002F7210" w:rsidRDefault="005344CF" w:rsidP="002F7210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</w:rPr>
            </w:pPr>
          </w:p>
        </w:tc>
        <w:tc>
          <w:tcPr>
            <w:tcW w:w="843" w:type="pct"/>
          </w:tcPr>
          <w:p w14:paraId="147E6DE9" w14:textId="3DCE6B84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514B49A0" w14:textId="32FF7B19" w:rsidR="005344CF" w:rsidRPr="004F380F" w:rsidRDefault="005344CF" w:rsidP="004D0BA2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3CEB9101" w14:textId="77777777" w:rsidR="005344CF" w:rsidRPr="004F380F" w:rsidRDefault="005344CF" w:rsidP="004D0BA2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1DF2576D" w14:textId="3B58135C" w:rsidR="005344CF" w:rsidRPr="004F380F" w:rsidRDefault="005344CF" w:rsidP="004D0BA2">
            <w:pPr>
              <w:widowControl w:val="0"/>
              <w:contextualSpacing/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  <w:tr w:rsidR="005344CF" w:rsidRPr="004F380F" w14:paraId="5115006D" w14:textId="7510A39F" w:rsidTr="005344CF">
        <w:tc>
          <w:tcPr>
            <w:tcW w:w="784" w:type="pct"/>
          </w:tcPr>
          <w:p w14:paraId="52A5E235" w14:textId="3F8532AC" w:rsidR="005344CF" w:rsidRPr="004F380F" w:rsidRDefault="005344CF" w:rsidP="00CB7BBC">
            <w:pPr>
              <w:widowControl w:val="0"/>
              <w:contextualSpacing/>
              <w:jc w:val="both"/>
              <w:rPr>
                <w:rFonts w:ascii="Arial" w:eastAsia="YuKyokasho Medium" w:hAnsi="Arial" w:cs="Arial"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socio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-</w:t>
            </w:r>
            <w:r w:rsidRPr="004F380F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linguistique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 xml:space="preserve"> : </w:t>
            </w:r>
            <w:r w:rsidRPr="00077015">
              <w:rPr>
                <w:rFonts w:ascii="Arial" w:eastAsia="YuKyokasho Medium" w:hAnsi="Arial" w:cs="Arial"/>
                <w:sz w:val="15"/>
                <w:szCs w:val="15"/>
              </w:rPr>
              <w:t>règles de politesse et d’adresse, codification des rapports sociaux</w:t>
            </w:r>
          </w:p>
        </w:tc>
        <w:tc>
          <w:tcPr>
            <w:tcW w:w="843" w:type="pct"/>
          </w:tcPr>
          <w:p w14:paraId="40E3E94A" w14:textId="0E224740" w:rsidR="005344CF" w:rsidRPr="002F7210" w:rsidRDefault="005344CF" w:rsidP="004F380F">
            <w:pPr>
              <w:rPr>
                <w:rFonts w:ascii="Arial" w:eastAsia="YuKyokasho Medium" w:hAnsi="Arial" w:cs="Arial"/>
                <w:bCs/>
                <w:sz w:val="20"/>
                <w:szCs w:val="20"/>
              </w:rPr>
            </w:pPr>
          </w:p>
        </w:tc>
        <w:tc>
          <w:tcPr>
            <w:tcW w:w="843" w:type="pct"/>
          </w:tcPr>
          <w:p w14:paraId="02799427" w14:textId="54141B92" w:rsidR="005344CF" w:rsidRPr="00E56469" w:rsidRDefault="005344CF" w:rsidP="00E56469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44" w:type="pct"/>
          </w:tcPr>
          <w:p w14:paraId="25D7A541" w14:textId="017D0CE8" w:rsidR="005344CF" w:rsidRPr="00E56469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  <w:p w14:paraId="0D354E99" w14:textId="22728828" w:rsidR="005344CF" w:rsidRPr="00E56469" w:rsidRDefault="005344CF" w:rsidP="004F380F">
            <w:pPr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43" w:type="pct"/>
          </w:tcPr>
          <w:p w14:paraId="4B95CCA3" w14:textId="77777777" w:rsidR="005344CF" w:rsidRPr="00E56469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44" w:type="pct"/>
          </w:tcPr>
          <w:p w14:paraId="1A61FF5A" w14:textId="3426B260" w:rsidR="005344CF" w:rsidRPr="00E56469" w:rsidRDefault="005344CF" w:rsidP="005344CF">
            <w:pPr>
              <w:widowControl w:val="0"/>
              <w:contextualSpacing/>
              <w:rPr>
                <w:rFonts w:ascii="Arial" w:eastAsia="YuKyokasho Medium" w:hAnsi="Arial" w:cs="Arial"/>
                <w:sz w:val="20"/>
                <w:szCs w:val="20"/>
                <w:lang w:eastAsia="ja-JP"/>
              </w:rPr>
            </w:pPr>
          </w:p>
        </w:tc>
      </w:tr>
      <w:tr w:rsidR="005344CF" w:rsidRPr="004F380F" w14:paraId="0925EA8F" w14:textId="3C8DEB73" w:rsidTr="005344CF">
        <w:tc>
          <w:tcPr>
            <w:tcW w:w="784" w:type="pct"/>
          </w:tcPr>
          <w:p w14:paraId="2DBE32F3" w14:textId="08F6A251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CB7BBC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CB7BBC"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 xml:space="preserve"> pragmatique</w:t>
            </w:r>
            <w:r>
              <w:rPr>
                <w:rFonts w:ascii="Arial" w:eastAsia="YuKyokasho Medium" w:hAnsi="Arial" w:cs="Arial"/>
                <w:b/>
                <w:bCs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sz w:val="20"/>
                <w:szCs w:val="20"/>
              </w:rPr>
              <w:t xml:space="preserve"> : </w:t>
            </w:r>
            <w:r w:rsidRPr="00077015">
              <w:rPr>
                <w:rFonts w:ascii="Arial" w:eastAsia="YuKyokasho Medium" w:hAnsi="Arial" w:cs="Arial"/>
                <w:sz w:val="15"/>
                <w:szCs w:val="15"/>
              </w:rPr>
              <w:t>usages fonctionnels de la langue (acte de parole, genres textuels, effets d’ironie, etc.)</w:t>
            </w:r>
          </w:p>
        </w:tc>
        <w:tc>
          <w:tcPr>
            <w:tcW w:w="843" w:type="pct"/>
          </w:tcPr>
          <w:p w14:paraId="74B56B44" w14:textId="3564D375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6EE10B7B" w14:textId="78110BAA" w:rsidR="005344CF" w:rsidRPr="002F7210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4A827095" w14:textId="40F96E19" w:rsidR="005344CF" w:rsidRPr="004D0BA2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>
              <w:rPr>
                <w:rFonts w:ascii="Arial" w:eastAsia="YuKyokasho Medium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3" w:type="pct"/>
          </w:tcPr>
          <w:p w14:paraId="27ACDB9C" w14:textId="77777777" w:rsidR="005344CF" w:rsidRDefault="005344CF" w:rsidP="004F380F">
            <w:pPr>
              <w:rPr>
                <w:rFonts w:ascii="Arial" w:eastAsia="YuKyokasho Medium" w:hAnsi="Arial" w:cs="Arial"/>
                <w:sz w:val="20"/>
                <w:szCs w:val="20"/>
              </w:rPr>
            </w:pPr>
          </w:p>
        </w:tc>
        <w:tc>
          <w:tcPr>
            <w:tcW w:w="844" w:type="pct"/>
          </w:tcPr>
          <w:p w14:paraId="2B8E66C2" w14:textId="4CD87928" w:rsidR="005344CF" w:rsidRDefault="005344CF" w:rsidP="004F380F">
            <w:pPr>
              <w:rPr>
                <w:rFonts w:ascii="Arial" w:eastAsia="YuKyokasho Medium" w:hAnsi="Arial" w:cs="Arial"/>
                <w:sz w:val="20"/>
                <w:szCs w:val="20"/>
              </w:rPr>
            </w:pPr>
          </w:p>
        </w:tc>
      </w:tr>
      <w:tr w:rsidR="005344CF" w:rsidRPr="004F380F" w14:paraId="7E187BE1" w14:textId="1108DB00" w:rsidTr="005344CF">
        <w:trPr>
          <w:trHeight w:val="73"/>
        </w:trPr>
        <w:tc>
          <w:tcPr>
            <w:tcW w:w="784" w:type="pct"/>
          </w:tcPr>
          <w:p w14:paraId="0EA42F0B" w14:textId="09B3CE3F" w:rsidR="005344CF" w:rsidRPr="004F380F" w:rsidRDefault="005344CF" w:rsidP="00CB7BBC">
            <w:pPr>
              <w:jc w:val="both"/>
              <w:rPr>
                <w:rFonts w:ascii="Arial" w:eastAsia="YuKyokasho Medium" w:hAnsi="Arial" w:cs="Arial"/>
                <w:b/>
                <w:sz w:val="20"/>
                <w:szCs w:val="20"/>
              </w:rPr>
            </w:pP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>Compétence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 transversale</w:t>
            </w:r>
            <w:r>
              <w:rPr>
                <w:rFonts w:ascii="Arial" w:eastAsia="YuKyokasho Medium" w:hAnsi="Arial" w:cs="Arial"/>
                <w:b/>
                <w:sz w:val="20"/>
                <w:szCs w:val="20"/>
              </w:rPr>
              <w:t>s</w:t>
            </w:r>
            <w:r w:rsidRPr="004F380F">
              <w:rPr>
                <w:rFonts w:ascii="Arial" w:eastAsia="YuKyokasho Medium" w:hAnsi="Arial" w:cs="Arial"/>
                <w:b/>
                <w:sz w:val="20"/>
                <w:szCs w:val="20"/>
              </w:rPr>
              <w:t xml:space="preserve"> : </w:t>
            </w:r>
            <w:r w:rsidRPr="00077015">
              <w:rPr>
                <w:rFonts w:ascii="Arial" w:eastAsia="YuKyokasho Medium" w:hAnsi="Arial" w:cs="Arial"/>
                <w:bCs/>
                <w:sz w:val="15"/>
                <w:szCs w:val="15"/>
              </w:rPr>
              <w:t xml:space="preserve">procédurales, numériques, </w:t>
            </w:r>
            <w:proofErr w:type="spellStart"/>
            <w:r w:rsidRPr="00077015">
              <w:rPr>
                <w:rFonts w:ascii="Arial" w:eastAsia="YuKyokasho Medium" w:hAnsi="Arial" w:cs="Arial"/>
                <w:bCs/>
                <w:sz w:val="15"/>
                <w:szCs w:val="15"/>
              </w:rPr>
              <w:t>méta-cognitives</w:t>
            </w:r>
            <w:proofErr w:type="spellEnd"/>
            <w:r w:rsidRPr="00077015">
              <w:rPr>
                <w:rFonts w:ascii="Arial" w:eastAsia="YuKyokasho Medium" w:hAnsi="Arial" w:cs="Arial"/>
                <w:bCs/>
                <w:sz w:val="15"/>
                <w:szCs w:val="15"/>
              </w:rPr>
              <w:t xml:space="preserve">, sociales, </w:t>
            </w:r>
            <w:proofErr w:type="spellStart"/>
            <w:r w:rsidRPr="00077015">
              <w:rPr>
                <w:rFonts w:ascii="Arial" w:eastAsia="YuKyokasho Medium" w:hAnsi="Arial" w:cs="Arial"/>
                <w:bCs/>
                <w:sz w:val="15"/>
                <w:szCs w:val="15"/>
              </w:rPr>
              <w:t>altéritaires</w:t>
            </w:r>
            <w:proofErr w:type="spellEnd"/>
          </w:p>
        </w:tc>
        <w:tc>
          <w:tcPr>
            <w:tcW w:w="843" w:type="pct"/>
          </w:tcPr>
          <w:p w14:paraId="4BAD6A39" w14:textId="3AA22EC9" w:rsidR="005344CF" w:rsidRPr="002F7210" w:rsidRDefault="005344CF" w:rsidP="004F380F">
            <w:pPr>
              <w:rPr>
                <w:rFonts w:ascii="Arial" w:eastAsia="YuKyokasho Medium" w:hAnsi="Arial" w:cs="Arial"/>
                <w:bCs/>
                <w:sz w:val="20"/>
                <w:szCs w:val="20"/>
              </w:rPr>
            </w:pPr>
          </w:p>
        </w:tc>
        <w:tc>
          <w:tcPr>
            <w:tcW w:w="843" w:type="pct"/>
          </w:tcPr>
          <w:p w14:paraId="56D0F382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291AA429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14:paraId="7D4486B0" w14:textId="77777777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1BC63D29" w14:textId="2D71AE9D" w:rsidR="005344CF" w:rsidRPr="004F380F" w:rsidRDefault="005344CF" w:rsidP="004F380F">
            <w:pPr>
              <w:rPr>
                <w:rFonts w:ascii="Arial" w:eastAsia="YuKyokasho Medium" w:hAnsi="Arial" w:cs="Arial"/>
                <w:b/>
                <w:sz w:val="20"/>
                <w:szCs w:val="20"/>
              </w:rPr>
            </w:pPr>
          </w:p>
        </w:tc>
      </w:tr>
    </w:tbl>
    <w:p w14:paraId="71E2884E" w14:textId="7E0671FD" w:rsidR="007479C1" w:rsidRPr="005344CF" w:rsidRDefault="007479C1" w:rsidP="004F380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7479C1" w:rsidRPr="005344CF" w:rsidSect="007479C1"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2EC7" w14:textId="77777777" w:rsidR="001B3CCC" w:rsidRDefault="001B3CCC" w:rsidP="00CA07D9">
      <w:pPr>
        <w:spacing w:line="240" w:lineRule="auto"/>
      </w:pPr>
      <w:r>
        <w:separator/>
      </w:r>
    </w:p>
  </w:endnote>
  <w:endnote w:type="continuationSeparator" w:id="0">
    <w:p w14:paraId="442697BD" w14:textId="77777777" w:rsidR="001B3CCC" w:rsidRDefault="001B3CCC" w:rsidP="00CA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Kyokasho Medium">
    <w:altName w:val="YUKYOKASHO MEDIUM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083B" w14:textId="77777777" w:rsidR="001B3CCC" w:rsidRDefault="001B3CCC" w:rsidP="00CA07D9">
      <w:pPr>
        <w:spacing w:line="240" w:lineRule="auto"/>
      </w:pPr>
      <w:r>
        <w:separator/>
      </w:r>
    </w:p>
  </w:footnote>
  <w:footnote w:type="continuationSeparator" w:id="0">
    <w:p w14:paraId="269F9FA6" w14:textId="77777777" w:rsidR="001B3CCC" w:rsidRDefault="001B3CCC" w:rsidP="00CA07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B2"/>
    <w:rsid w:val="00025B2C"/>
    <w:rsid w:val="000553FF"/>
    <w:rsid w:val="00077015"/>
    <w:rsid w:val="000B0169"/>
    <w:rsid w:val="000C08CB"/>
    <w:rsid w:val="000E77D6"/>
    <w:rsid w:val="000E7DBE"/>
    <w:rsid w:val="001B3CCC"/>
    <w:rsid w:val="002223E0"/>
    <w:rsid w:val="0029692E"/>
    <w:rsid w:val="002F0129"/>
    <w:rsid w:val="002F7210"/>
    <w:rsid w:val="0031646F"/>
    <w:rsid w:val="003C1DB1"/>
    <w:rsid w:val="00401A82"/>
    <w:rsid w:val="0045635D"/>
    <w:rsid w:val="00467C44"/>
    <w:rsid w:val="004D0BA2"/>
    <w:rsid w:val="004F380F"/>
    <w:rsid w:val="005344CF"/>
    <w:rsid w:val="00557F87"/>
    <w:rsid w:val="005C1DB2"/>
    <w:rsid w:val="00676E55"/>
    <w:rsid w:val="006D39B8"/>
    <w:rsid w:val="007479C1"/>
    <w:rsid w:val="007553B7"/>
    <w:rsid w:val="007D76B7"/>
    <w:rsid w:val="00812DB9"/>
    <w:rsid w:val="008C7B70"/>
    <w:rsid w:val="009548D8"/>
    <w:rsid w:val="009F3D91"/>
    <w:rsid w:val="00AA3D2A"/>
    <w:rsid w:val="00AC0185"/>
    <w:rsid w:val="00AF2243"/>
    <w:rsid w:val="00AF370D"/>
    <w:rsid w:val="00B5564A"/>
    <w:rsid w:val="00B84B41"/>
    <w:rsid w:val="00BE47E7"/>
    <w:rsid w:val="00C2128F"/>
    <w:rsid w:val="00CA07D9"/>
    <w:rsid w:val="00CB7BBC"/>
    <w:rsid w:val="00D35451"/>
    <w:rsid w:val="00D3679D"/>
    <w:rsid w:val="00DD10A0"/>
    <w:rsid w:val="00E16F22"/>
    <w:rsid w:val="00E27AFC"/>
    <w:rsid w:val="00E56469"/>
    <w:rsid w:val="00ED251C"/>
    <w:rsid w:val="00F16B89"/>
    <w:rsid w:val="00F46D8E"/>
    <w:rsid w:val="00F83C9D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B54F"/>
  <w15:chartTrackingRefBased/>
  <w15:docId w15:val="{9C476A89-2102-4348-B0DF-F394AA07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07D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7D9"/>
  </w:style>
  <w:style w:type="paragraph" w:styleId="Pieddepage">
    <w:name w:val="footer"/>
    <w:basedOn w:val="Normal"/>
    <w:link w:val="PieddepageCar"/>
    <w:uiPriority w:val="99"/>
    <w:unhideWhenUsed/>
    <w:rsid w:val="00CA07D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7D9"/>
  </w:style>
  <w:style w:type="character" w:styleId="Marquedecommentaire">
    <w:name w:val="annotation reference"/>
    <w:basedOn w:val="Policepardfaut"/>
    <w:uiPriority w:val="99"/>
    <w:semiHidden/>
    <w:unhideWhenUsed/>
    <w:rsid w:val="00055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F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38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254</Words>
  <Characters>814</Characters>
  <Application>Microsoft Office Word</Application>
  <DocSecurity>0</DocSecurity>
  <Lines>101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ERIN</dc:creator>
  <cp:keywords/>
  <dc:description/>
  <cp:lastModifiedBy>Marine Depléchin</cp:lastModifiedBy>
  <cp:revision>11</cp:revision>
  <dcterms:created xsi:type="dcterms:W3CDTF">2023-05-26T16:19:00Z</dcterms:created>
  <dcterms:modified xsi:type="dcterms:W3CDTF">2023-07-22T19:32:00Z</dcterms:modified>
</cp:coreProperties>
</file>