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"/>
        <w:tblpPr w:leftFromText="141" w:rightFromText="141" w:vertAnchor="text" w:horzAnchor="margin" w:tblpY="-44"/>
        <w:tblW w:w="154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0"/>
        <w:gridCol w:w="2976"/>
        <w:gridCol w:w="5528"/>
        <w:gridCol w:w="5986"/>
      </w:tblGrid>
      <w:tr w:rsidR="001C22AD" w:rsidRPr="001C22AD" w:rsidTr="001C22AD">
        <w:tc>
          <w:tcPr>
            <w:tcW w:w="3936" w:type="dxa"/>
            <w:gridSpan w:val="2"/>
            <w:vAlign w:val="center"/>
          </w:tcPr>
          <w:p w:rsidR="001C22AD" w:rsidRPr="001C22AD" w:rsidRDefault="001C22AD" w:rsidP="001C22AD">
            <w:pPr>
              <w:pStyle w:val="normal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C22AD">
              <w:rPr>
                <w:rFonts w:asciiTheme="minorHAnsi" w:hAnsiTheme="minorHAnsi"/>
                <w:b/>
                <w:sz w:val="24"/>
                <w:szCs w:val="24"/>
              </w:rPr>
              <w:t>Compétence attendue de niveau 3</w:t>
            </w:r>
          </w:p>
        </w:tc>
        <w:tc>
          <w:tcPr>
            <w:tcW w:w="11514" w:type="dxa"/>
            <w:gridSpan w:val="2"/>
            <w:vAlign w:val="center"/>
          </w:tcPr>
          <w:p w:rsidR="001C22AD" w:rsidRPr="001C22AD" w:rsidRDefault="001C22AD" w:rsidP="001C22AD">
            <w:pPr>
              <w:pStyle w:val="normal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C22AD">
              <w:rPr>
                <w:rFonts w:asciiTheme="minorHAnsi" w:hAnsiTheme="minorHAnsi"/>
                <w:b/>
                <w:sz w:val="24"/>
                <w:szCs w:val="24"/>
              </w:rPr>
              <w:t>Principes d’élaboration de l’épreuve de voile tout support (dont la PAV)</w:t>
            </w:r>
          </w:p>
        </w:tc>
      </w:tr>
      <w:tr w:rsidR="001C22AD" w:rsidRPr="001C22AD" w:rsidTr="00416C93">
        <w:trPr>
          <w:trHeight w:val="2105"/>
        </w:trPr>
        <w:tc>
          <w:tcPr>
            <w:tcW w:w="3936" w:type="dxa"/>
            <w:gridSpan w:val="2"/>
            <w:vAlign w:val="center"/>
          </w:tcPr>
          <w:p w:rsidR="001C22AD" w:rsidRPr="001C22AD" w:rsidRDefault="001C22AD" w:rsidP="001C22AD">
            <w:pPr>
              <w:pStyle w:val="normal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C22AD">
              <w:rPr>
                <w:rFonts w:asciiTheme="minorHAnsi" w:hAnsiTheme="minorHAnsi"/>
              </w:rPr>
              <w:t>Choisir et conduire son déplacement à la voile autour d’un parcours en s’adaptant aux variations du milieu pour maîtriser les trajectoires et l’équilibre de l’embarcation.</w:t>
            </w:r>
          </w:p>
          <w:p w:rsidR="001C22AD" w:rsidRPr="001C22AD" w:rsidRDefault="001C22AD" w:rsidP="001C22AD">
            <w:pPr>
              <w:pStyle w:val="normal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C22AD">
              <w:rPr>
                <w:rFonts w:asciiTheme="minorHAnsi" w:hAnsiTheme="minorHAnsi"/>
              </w:rPr>
              <w:t>Maîtriser et respecter les règles de sécurité.</w:t>
            </w:r>
          </w:p>
        </w:tc>
        <w:tc>
          <w:tcPr>
            <w:tcW w:w="11514" w:type="dxa"/>
            <w:gridSpan w:val="2"/>
            <w:vAlign w:val="center"/>
          </w:tcPr>
          <w:p w:rsidR="001C22AD" w:rsidRPr="001C22AD" w:rsidRDefault="001C22AD" w:rsidP="001C22AD">
            <w:pPr>
              <w:pStyle w:val="normal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C22AD">
              <w:rPr>
                <w:rFonts w:asciiTheme="minorHAnsi" w:hAnsiTheme="minorHAnsi"/>
                <w:b/>
              </w:rPr>
              <w:t>Toutes les embarcations possibles: en solitaire (PAV), en double (</w:t>
            </w:r>
            <w:proofErr w:type="spellStart"/>
            <w:r w:rsidRPr="001C22AD">
              <w:rPr>
                <w:rFonts w:asciiTheme="minorHAnsi" w:hAnsiTheme="minorHAnsi"/>
                <w:b/>
              </w:rPr>
              <w:t>hobbie</w:t>
            </w:r>
            <w:proofErr w:type="spellEnd"/>
            <w:r w:rsidRPr="001C22AD">
              <w:rPr>
                <w:rFonts w:asciiTheme="minorHAnsi" w:hAnsiTheme="minorHAnsi"/>
                <w:b/>
              </w:rPr>
              <w:t>-cat, fun boat..) ou en équipage (ludique, Elliott..).</w:t>
            </w:r>
          </w:p>
          <w:p w:rsidR="001C22AD" w:rsidRPr="001C22AD" w:rsidRDefault="001C22AD" w:rsidP="001C22AD">
            <w:pPr>
              <w:pStyle w:val="normal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C22AD">
              <w:rPr>
                <w:rFonts w:asciiTheme="minorHAnsi" w:hAnsiTheme="minorHAnsi"/>
                <w:b/>
              </w:rPr>
              <w:t>les élèves choisissent et réalisent l’un des deux types de parcours proposé par l’enseignant:</w:t>
            </w:r>
          </w:p>
          <w:p w:rsidR="001C22AD" w:rsidRPr="001C22AD" w:rsidRDefault="001C22AD" w:rsidP="001C22AD">
            <w:pPr>
              <w:pStyle w:val="normal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C22AD">
              <w:rPr>
                <w:rFonts w:asciiTheme="minorHAnsi" w:hAnsiTheme="minorHAnsi"/>
                <w:b/>
                <w:u w:val="single"/>
              </w:rPr>
              <w:t>parcours type 1</w:t>
            </w:r>
            <w:r w:rsidRPr="001C22AD">
              <w:rPr>
                <w:rFonts w:asciiTheme="minorHAnsi" w:hAnsiTheme="minorHAnsi"/>
                <w:b/>
              </w:rPr>
              <w:t>: ne comporte que des trajectoires directes (travers, bon plein, vent arrière).</w:t>
            </w:r>
          </w:p>
          <w:p w:rsidR="001C22AD" w:rsidRPr="001C22AD" w:rsidRDefault="001C22AD" w:rsidP="001C22AD">
            <w:pPr>
              <w:pStyle w:val="normal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C22AD">
              <w:rPr>
                <w:rFonts w:asciiTheme="minorHAnsi" w:hAnsiTheme="minorHAnsi"/>
                <w:b/>
                <w:u w:val="single"/>
              </w:rPr>
              <w:t>parcours type 2</w:t>
            </w:r>
            <w:r w:rsidRPr="001C22AD">
              <w:rPr>
                <w:rFonts w:asciiTheme="minorHAnsi" w:hAnsiTheme="minorHAnsi"/>
                <w:b/>
              </w:rPr>
              <w:t>: comporte au moins une remontée au vent (louvoyage).</w:t>
            </w:r>
          </w:p>
          <w:p w:rsidR="001C22AD" w:rsidRPr="001C22AD" w:rsidRDefault="001C22AD" w:rsidP="001C22AD">
            <w:pPr>
              <w:pStyle w:val="normal0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1C22AD" w:rsidRPr="001C22AD" w:rsidRDefault="001C22AD" w:rsidP="001C22AD">
            <w:pPr>
              <w:pStyle w:val="normal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C22AD">
              <w:rPr>
                <w:rFonts w:asciiTheme="minorHAnsi" w:hAnsiTheme="minorHAnsi"/>
              </w:rPr>
              <w:t xml:space="preserve">(la mise en place précise des parcours est laissée à la responsabilité de </w:t>
            </w:r>
            <w:r w:rsidRPr="001C22AD">
              <w:rPr>
                <w:rFonts w:asciiTheme="minorHAnsi" w:hAnsiTheme="minorHAnsi"/>
              </w:rPr>
              <w:t>l’enseignant afin qu’il puisse</w:t>
            </w:r>
            <w:r w:rsidRPr="001C22AD">
              <w:rPr>
                <w:rFonts w:asciiTheme="minorHAnsi" w:hAnsiTheme="minorHAnsi"/>
              </w:rPr>
              <w:t xml:space="preserve"> adapter au mieux l’épreuve au plan d’eau et au support qu’il évalue)</w:t>
            </w:r>
          </w:p>
        </w:tc>
      </w:tr>
      <w:tr w:rsidR="001C22AD" w:rsidRPr="001C22AD" w:rsidTr="001C22AD">
        <w:tc>
          <w:tcPr>
            <w:tcW w:w="960" w:type="dxa"/>
            <w:vAlign w:val="center"/>
          </w:tcPr>
          <w:p w:rsidR="001C22AD" w:rsidRPr="001C22AD" w:rsidRDefault="001C22AD" w:rsidP="001C22AD">
            <w:pPr>
              <w:pStyle w:val="normal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C22AD">
              <w:rPr>
                <w:rFonts w:asciiTheme="minorHAnsi" w:hAnsiTheme="minorHAnsi"/>
                <w:b/>
              </w:rPr>
              <w:t>POINTS</w:t>
            </w:r>
          </w:p>
        </w:tc>
        <w:tc>
          <w:tcPr>
            <w:tcW w:w="2976" w:type="dxa"/>
            <w:vAlign w:val="center"/>
          </w:tcPr>
          <w:p w:rsidR="001C22AD" w:rsidRPr="001C22AD" w:rsidRDefault="001C22AD" w:rsidP="001C22AD">
            <w:pPr>
              <w:pStyle w:val="normal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C22AD">
              <w:rPr>
                <w:rFonts w:asciiTheme="minorHAnsi" w:hAnsiTheme="minorHAnsi"/>
                <w:b/>
                <w:sz w:val="24"/>
                <w:szCs w:val="24"/>
              </w:rPr>
              <w:t>Eléments à évaluer</w:t>
            </w:r>
          </w:p>
        </w:tc>
        <w:tc>
          <w:tcPr>
            <w:tcW w:w="5528" w:type="dxa"/>
            <w:vAlign w:val="center"/>
          </w:tcPr>
          <w:p w:rsidR="001C22AD" w:rsidRPr="001C22AD" w:rsidRDefault="001C22AD" w:rsidP="001C22AD">
            <w:pPr>
              <w:pStyle w:val="normal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C22AD">
              <w:rPr>
                <w:rFonts w:asciiTheme="minorHAnsi" w:hAnsiTheme="minorHAnsi"/>
                <w:sz w:val="24"/>
                <w:szCs w:val="24"/>
              </w:rPr>
              <w:t>Compétence de niveau 3 en cours d’acquisition</w:t>
            </w:r>
          </w:p>
        </w:tc>
        <w:tc>
          <w:tcPr>
            <w:tcW w:w="5986" w:type="dxa"/>
            <w:vAlign w:val="center"/>
          </w:tcPr>
          <w:p w:rsidR="001C22AD" w:rsidRPr="001C22AD" w:rsidRDefault="001C22AD" w:rsidP="001C22AD">
            <w:pPr>
              <w:pStyle w:val="normal0"/>
              <w:widowControl w:val="0"/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C22AD">
              <w:rPr>
                <w:rFonts w:asciiTheme="minorHAnsi" w:hAnsiTheme="minorHAnsi"/>
                <w:sz w:val="24"/>
                <w:szCs w:val="24"/>
              </w:rPr>
              <w:t>Compétence de niveau 3 acquise</w:t>
            </w:r>
          </w:p>
        </w:tc>
      </w:tr>
      <w:tr w:rsidR="001C22AD" w:rsidRPr="001C22AD" w:rsidTr="001C22AD">
        <w:trPr>
          <w:trHeight w:val="300"/>
        </w:trPr>
        <w:tc>
          <w:tcPr>
            <w:tcW w:w="960" w:type="dxa"/>
            <w:vAlign w:val="center"/>
          </w:tcPr>
          <w:p w:rsidR="001C22AD" w:rsidRPr="001C22AD" w:rsidRDefault="001C22AD" w:rsidP="001C22AD">
            <w:pPr>
              <w:pStyle w:val="normal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1C22AD" w:rsidRPr="001C22AD" w:rsidRDefault="001C22AD" w:rsidP="001C22AD">
            <w:pPr>
              <w:pStyle w:val="normal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C22AD">
              <w:rPr>
                <w:rFonts w:asciiTheme="minorHAnsi" w:hAnsiTheme="minorHAnsi"/>
                <w:b/>
                <w:sz w:val="24"/>
                <w:szCs w:val="24"/>
              </w:rPr>
              <w:t>Indicateurs de compétence</w:t>
            </w:r>
          </w:p>
        </w:tc>
        <w:tc>
          <w:tcPr>
            <w:tcW w:w="5528" w:type="dxa"/>
          </w:tcPr>
          <w:p w:rsidR="001C22AD" w:rsidRPr="001C22AD" w:rsidRDefault="001C22AD" w:rsidP="001C22AD">
            <w:pPr>
              <w:pStyle w:val="normal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C22AD">
              <w:rPr>
                <w:rFonts w:asciiTheme="minorHAnsi" w:hAnsiTheme="minorHAnsi"/>
                <w:b/>
                <w:i/>
                <w:sz w:val="24"/>
                <w:szCs w:val="24"/>
              </w:rPr>
              <w:t>Navigue en subissant les effets du milieu</w:t>
            </w:r>
          </w:p>
        </w:tc>
        <w:tc>
          <w:tcPr>
            <w:tcW w:w="5986" w:type="dxa"/>
          </w:tcPr>
          <w:p w:rsidR="001C22AD" w:rsidRPr="001C22AD" w:rsidRDefault="001C22AD" w:rsidP="001C22AD">
            <w:pPr>
              <w:pStyle w:val="normal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C22AD">
              <w:rPr>
                <w:rFonts w:asciiTheme="minorHAnsi" w:hAnsiTheme="minorHAnsi"/>
                <w:b/>
                <w:i/>
                <w:sz w:val="24"/>
                <w:szCs w:val="24"/>
              </w:rPr>
              <w:t>Navigue en agissant de façon pertinente pour s’adapter aux variations du milieu.</w:t>
            </w:r>
          </w:p>
        </w:tc>
      </w:tr>
      <w:tr w:rsidR="001C22AD" w:rsidRPr="001C22AD" w:rsidTr="001C22AD">
        <w:trPr>
          <w:trHeight w:val="700"/>
        </w:trPr>
        <w:tc>
          <w:tcPr>
            <w:tcW w:w="960" w:type="dxa"/>
            <w:vMerge w:val="restart"/>
            <w:vAlign w:val="center"/>
          </w:tcPr>
          <w:p w:rsidR="001C22AD" w:rsidRPr="001C22AD" w:rsidRDefault="001C22AD" w:rsidP="001C22AD">
            <w:pPr>
              <w:pStyle w:val="normal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1C22AD" w:rsidRPr="001C22AD" w:rsidRDefault="001C22AD" w:rsidP="001C22AD">
            <w:pPr>
              <w:pStyle w:val="normal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C22AD">
              <w:rPr>
                <w:rFonts w:asciiTheme="minorHAnsi" w:hAnsiTheme="minorHAnsi"/>
                <w:b/>
                <w:sz w:val="24"/>
                <w:szCs w:val="24"/>
              </w:rPr>
              <w:t>10</w:t>
            </w:r>
          </w:p>
        </w:tc>
        <w:tc>
          <w:tcPr>
            <w:tcW w:w="2976" w:type="dxa"/>
            <w:vAlign w:val="center"/>
          </w:tcPr>
          <w:p w:rsidR="001C22AD" w:rsidRPr="001C22AD" w:rsidRDefault="001C22AD" w:rsidP="001C22AD">
            <w:pPr>
              <w:pStyle w:val="normal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C22AD">
              <w:rPr>
                <w:rFonts w:asciiTheme="minorHAnsi" w:hAnsiTheme="minorHAnsi"/>
                <w:sz w:val="24"/>
                <w:szCs w:val="24"/>
              </w:rPr>
              <w:t>Dans la préparation de l’embarcation</w:t>
            </w:r>
          </w:p>
        </w:tc>
        <w:tc>
          <w:tcPr>
            <w:tcW w:w="5528" w:type="dxa"/>
          </w:tcPr>
          <w:p w:rsidR="001C22AD" w:rsidRPr="001C22AD" w:rsidRDefault="001C22AD" w:rsidP="001C22AD">
            <w:pPr>
              <w:pStyle w:val="normal0"/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  <w:u w:val="single"/>
              </w:rPr>
              <w:t>De 0 à 1 points</w:t>
            </w:r>
          </w:p>
          <w:p w:rsidR="001C22AD" w:rsidRPr="001C22AD" w:rsidRDefault="001C22AD" w:rsidP="001C22AD">
            <w:pPr>
              <w:pStyle w:val="normal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</w:rPr>
              <w:t xml:space="preserve">Prépare approximativement  l’embarcation ou avec l’aide de l’enseignant. </w:t>
            </w:r>
          </w:p>
        </w:tc>
        <w:tc>
          <w:tcPr>
            <w:tcW w:w="5986" w:type="dxa"/>
          </w:tcPr>
          <w:p w:rsidR="001C22AD" w:rsidRPr="001C22AD" w:rsidRDefault="001C22AD" w:rsidP="001C22AD">
            <w:pPr>
              <w:pStyle w:val="normal0"/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  <w:u w:val="single"/>
              </w:rPr>
              <w:t>De 1 à 2 points</w:t>
            </w:r>
          </w:p>
          <w:p w:rsidR="001C22AD" w:rsidRPr="001C22AD" w:rsidRDefault="001C22AD" w:rsidP="001C22AD">
            <w:pPr>
              <w:pStyle w:val="normal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</w:rPr>
              <w:t>Prépare rigoureusement l’embarcation de façon autonome.</w:t>
            </w:r>
          </w:p>
        </w:tc>
      </w:tr>
      <w:tr w:rsidR="001C22AD" w:rsidRPr="001C22AD" w:rsidTr="001C22AD">
        <w:trPr>
          <w:trHeight w:val="1360"/>
        </w:trPr>
        <w:tc>
          <w:tcPr>
            <w:tcW w:w="960" w:type="dxa"/>
            <w:vMerge/>
            <w:vAlign w:val="center"/>
          </w:tcPr>
          <w:p w:rsidR="001C22AD" w:rsidRPr="001C22AD" w:rsidRDefault="001C22AD" w:rsidP="001C22AD">
            <w:pPr>
              <w:pStyle w:val="normal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1C22AD" w:rsidRPr="001C22AD" w:rsidRDefault="001C22AD" w:rsidP="001C22AD">
            <w:pPr>
              <w:pStyle w:val="normal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C22AD">
              <w:rPr>
                <w:rFonts w:asciiTheme="minorHAnsi" w:hAnsiTheme="minorHAnsi"/>
                <w:sz w:val="24"/>
                <w:szCs w:val="24"/>
              </w:rPr>
              <w:t>Dans la conduite (barreur)</w:t>
            </w:r>
          </w:p>
        </w:tc>
        <w:tc>
          <w:tcPr>
            <w:tcW w:w="5528" w:type="dxa"/>
          </w:tcPr>
          <w:p w:rsidR="001C22AD" w:rsidRPr="001C22AD" w:rsidRDefault="001C22AD" w:rsidP="001C22AD">
            <w:pPr>
              <w:pStyle w:val="normal0"/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  <w:u w:val="single"/>
              </w:rPr>
              <w:t>De 0 à 4 point</w:t>
            </w:r>
          </w:p>
          <w:p w:rsidR="001C22AD" w:rsidRPr="001C22AD" w:rsidRDefault="001C22AD" w:rsidP="001C22AD">
            <w:pPr>
              <w:pStyle w:val="normal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</w:rPr>
              <w:t xml:space="preserve">A des difficultés pour  suivre un cap précis (trajectoire en </w:t>
            </w:r>
            <w:r w:rsidRPr="001C22AD">
              <w:rPr>
                <w:rFonts w:asciiTheme="minorHAnsi" w:hAnsiTheme="minorHAnsi"/>
                <w:sz w:val="20"/>
                <w:szCs w:val="20"/>
              </w:rPr>
              <w:t>zigzag</w:t>
            </w:r>
            <w:r w:rsidRPr="001C22AD">
              <w:rPr>
                <w:rFonts w:asciiTheme="minorHAnsi" w:hAnsiTheme="minorHAnsi"/>
                <w:sz w:val="20"/>
                <w:szCs w:val="20"/>
              </w:rPr>
              <w:t>, soit trop près ou trop loin du vent).</w:t>
            </w:r>
          </w:p>
          <w:p w:rsidR="001C22AD" w:rsidRPr="001C22AD" w:rsidRDefault="001C22AD" w:rsidP="001C22AD">
            <w:pPr>
              <w:pStyle w:val="normal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</w:rPr>
              <w:t xml:space="preserve">Les trajectoires sont  hasardeuses pendant les </w:t>
            </w:r>
            <w:r w:rsidRPr="001C22AD">
              <w:rPr>
                <w:rFonts w:asciiTheme="minorHAnsi" w:hAnsiTheme="minorHAnsi"/>
                <w:sz w:val="20"/>
                <w:szCs w:val="20"/>
              </w:rPr>
              <w:t>manœuvres</w:t>
            </w:r>
            <w:r w:rsidRPr="001C22AD">
              <w:rPr>
                <w:rFonts w:asciiTheme="minorHAnsi" w:hAnsiTheme="minorHAnsi"/>
                <w:sz w:val="20"/>
                <w:szCs w:val="20"/>
              </w:rPr>
              <w:t xml:space="preserve"> (virement, empannage).</w:t>
            </w:r>
          </w:p>
        </w:tc>
        <w:tc>
          <w:tcPr>
            <w:tcW w:w="5986" w:type="dxa"/>
          </w:tcPr>
          <w:p w:rsidR="001C22AD" w:rsidRPr="001C22AD" w:rsidRDefault="001C22AD" w:rsidP="001C22AD">
            <w:pPr>
              <w:pStyle w:val="normal0"/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  <w:u w:val="single"/>
              </w:rPr>
              <w:t>De 4 à 8 points</w:t>
            </w:r>
          </w:p>
          <w:p w:rsidR="001C22AD" w:rsidRPr="001C22AD" w:rsidRDefault="001C22AD" w:rsidP="001C22AD">
            <w:pPr>
              <w:pStyle w:val="normal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</w:rPr>
              <w:t>Conserve son cap avec des ajustements de trajectoire  fins et anticipés.</w:t>
            </w:r>
          </w:p>
          <w:p w:rsidR="001C22AD" w:rsidRPr="001C22AD" w:rsidRDefault="001C22AD" w:rsidP="001C22AD">
            <w:pPr>
              <w:pStyle w:val="normal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</w:rPr>
              <w:t>Les trajectoires  sont fluides penda</w:t>
            </w:r>
            <w:r w:rsidRPr="001C22AD">
              <w:rPr>
                <w:rFonts w:asciiTheme="minorHAnsi" w:hAnsiTheme="minorHAnsi"/>
                <w:sz w:val="20"/>
                <w:szCs w:val="20"/>
              </w:rPr>
              <w:t>nt  les manœuvres (virement, e</w:t>
            </w:r>
            <w:r w:rsidRPr="001C22AD">
              <w:rPr>
                <w:rFonts w:asciiTheme="minorHAnsi" w:hAnsiTheme="minorHAnsi"/>
                <w:sz w:val="20"/>
                <w:szCs w:val="20"/>
              </w:rPr>
              <w:t>mpannage).</w:t>
            </w:r>
          </w:p>
        </w:tc>
      </w:tr>
      <w:tr w:rsidR="001C22AD" w:rsidRPr="001C22AD" w:rsidTr="001C22AD">
        <w:trPr>
          <w:trHeight w:val="1873"/>
        </w:trPr>
        <w:tc>
          <w:tcPr>
            <w:tcW w:w="960" w:type="dxa"/>
            <w:vMerge/>
            <w:vAlign w:val="center"/>
          </w:tcPr>
          <w:p w:rsidR="001C22AD" w:rsidRPr="001C22AD" w:rsidRDefault="001C22AD" w:rsidP="001C22AD">
            <w:pPr>
              <w:pStyle w:val="normal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1C22AD" w:rsidRPr="001C22AD" w:rsidRDefault="001C22AD" w:rsidP="001C22AD">
            <w:pPr>
              <w:pStyle w:val="normal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C22AD">
              <w:rPr>
                <w:rFonts w:asciiTheme="minorHAnsi" w:hAnsiTheme="minorHAnsi"/>
                <w:sz w:val="24"/>
                <w:szCs w:val="24"/>
              </w:rPr>
              <w:t>Dans l’équilibre et la propulsion (équipiers)</w:t>
            </w:r>
          </w:p>
        </w:tc>
        <w:tc>
          <w:tcPr>
            <w:tcW w:w="5528" w:type="dxa"/>
          </w:tcPr>
          <w:p w:rsidR="001C22AD" w:rsidRPr="001C22AD" w:rsidRDefault="001C22AD" w:rsidP="001C22AD">
            <w:pPr>
              <w:pStyle w:val="normal0"/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  <w:u w:val="single"/>
              </w:rPr>
              <w:t>De 0 à 4 points</w:t>
            </w:r>
          </w:p>
          <w:p w:rsidR="001C22AD" w:rsidRPr="001C22AD" w:rsidRDefault="001C22AD" w:rsidP="001C22AD">
            <w:pPr>
              <w:pStyle w:val="normal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</w:rPr>
              <w:t xml:space="preserve">N'adapte pas le réglage des voiles en fonction de l’allure de façon autonome. </w:t>
            </w:r>
          </w:p>
          <w:p w:rsidR="001C22AD" w:rsidRPr="001C22AD" w:rsidRDefault="001C22AD" w:rsidP="001C22AD">
            <w:pPr>
              <w:pStyle w:val="normal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</w:rPr>
              <w:t>A des difficultés pour rester en équilibre (</w:t>
            </w:r>
            <w:proofErr w:type="spellStart"/>
            <w:r w:rsidRPr="001C22AD">
              <w:rPr>
                <w:rFonts w:asciiTheme="minorHAnsi" w:hAnsiTheme="minorHAnsi"/>
                <w:sz w:val="20"/>
                <w:szCs w:val="20"/>
              </w:rPr>
              <w:t>pav</w:t>
            </w:r>
            <w:proofErr w:type="spellEnd"/>
            <w:r w:rsidRPr="001C22AD">
              <w:rPr>
                <w:rFonts w:asciiTheme="minorHAnsi" w:hAnsiTheme="minorHAnsi"/>
                <w:sz w:val="20"/>
                <w:szCs w:val="20"/>
              </w:rPr>
              <w:t>) ou pour maintenir celui de son embarcation (assiette ou gîte).</w:t>
            </w:r>
          </w:p>
          <w:p w:rsidR="001C22AD" w:rsidRPr="001C22AD" w:rsidRDefault="001C22AD" w:rsidP="001C22AD">
            <w:pPr>
              <w:pStyle w:val="normal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</w:rPr>
              <w:t xml:space="preserve">Ne synchronise pas ses actions avec le barreur (et le reste de l’équipage) lors des </w:t>
            </w:r>
            <w:r w:rsidRPr="001C22AD">
              <w:rPr>
                <w:rFonts w:asciiTheme="minorHAnsi" w:hAnsiTheme="minorHAnsi"/>
                <w:sz w:val="20"/>
                <w:szCs w:val="20"/>
              </w:rPr>
              <w:t>manœuvres</w:t>
            </w:r>
            <w:r w:rsidRPr="001C22AD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986" w:type="dxa"/>
          </w:tcPr>
          <w:p w:rsidR="001C22AD" w:rsidRPr="001C22AD" w:rsidRDefault="001C22AD" w:rsidP="001C22AD">
            <w:pPr>
              <w:pStyle w:val="normal0"/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  <w:u w:val="single"/>
              </w:rPr>
              <w:t>De 4 à 8 points</w:t>
            </w:r>
          </w:p>
          <w:p w:rsidR="001C22AD" w:rsidRPr="001C22AD" w:rsidRDefault="001C22AD" w:rsidP="001C22AD">
            <w:pPr>
              <w:pStyle w:val="normal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</w:rPr>
              <w:t>Adapte le réglage des voiles en fonction de l’allure.</w:t>
            </w:r>
          </w:p>
          <w:p w:rsidR="001C22AD" w:rsidRPr="001C22AD" w:rsidRDefault="001C22AD" w:rsidP="001C22AD">
            <w:pPr>
              <w:pStyle w:val="normal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</w:rPr>
              <w:t>Agit pour maintenir son équilibre (</w:t>
            </w:r>
            <w:proofErr w:type="spellStart"/>
            <w:r w:rsidRPr="001C22AD">
              <w:rPr>
                <w:rFonts w:asciiTheme="minorHAnsi" w:hAnsiTheme="minorHAnsi"/>
                <w:sz w:val="20"/>
                <w:szCs w:val="20"/>
              </w:rPr>
              <w:t>pav</w:t>
            </w:r>
            <w:proofErr w:type="spellEnd"/>
            <w:r w:rsidRPr="001C22AD">
              <w:rPr>
                <w:rFonts w:asciiTheme="minorHAnsi" w:hAnsiTheme="minorHAnsi"/>
                <w:sz w:val="20"/>
                <w:szCs w:val="20"/>
              </w:rPr>
              <w:t>) ou celui de son embarcation (positionnement et/ou tension d’écoute).</w:t>
            </w:r>
          </w:p>
          <w:p w:rsidR="001C22AD" w:rsidRPr="001C22AD" w:rsidRDefault="001C22AD" w:rsidP="001C22AD">
            <w:pPr>
              <w:pStyle w:val="normal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</w:rPr>
              <w:t xml:space="preserve">Synchronise ses actions avec le barreur (et le reste de l’équipage) lors des </w:t>
            </w:r>
            <w:r w:rsidRPr="001C22AD">
              <w:rPr>
                <w:rFonts w:asciiTheme="minorHAnsi" w:hAnsiTheme="minorHAnsi"/>
                <w:sz w:val="20"/>
                <w:szCs w:val="20"/>
              </w:rPr>
              <w:t>manœuvres</w:t>
            </w:r>
            <w:r w:rsidRPr="001C22AD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1C22AD" w:rsidRPr="001C22AD" w:rsidTr="001C22AD">
        <w:trPr>
          <w:trHeight w:val="1660"/>
        </w:trPr>
        <w:tc>
          <w:tcPr>
            <w:tcW w:w="960" w:type="dxa"/>
            <w:vAlign w:val="center"/>
          </w:tcPr>
          <w:p w:rsidR="001C22AD" w:rsidRPr="001C22AD" w:rsidRDefault="001C22AD" w:rsidP="001C22AD">
            <w:pPr>
              <w:pStyle w:val="normal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C22AD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C22AD" w:rsidRPr="001C22AD" w:rsidRDefault="001C22AD" w:rsidP="001C22AD">
            <w:pPr>
              <w:pStyle w:val="normal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C22AD">
              <w:rPr>
                <w:rFonts w:asciiTheme="minorHAnsi" w:hAnsiTheme="minorHAnsi"/>
                <w:sz w:val="24"/>
                <w:szCs w:val="24"/>
              </w:rPr>
              <w:t xml:space="preserve">La mise en </w:t>
            </w:r>
            <w:r w:rsidRPr="001C22AD">
              <w:rPr>
                <w:rFonts w:asciiTheme="minorHAnsi" w:hAnsiTheme="minorHAnsi"/>
                <w:sz w:val="24"/>
                <w:szCs w:val="24"/>
              </w:rPr>
              <w:t>œuvre</w:t>
            </w:r>
            <w:r w:rsidRPr="001C22AD">
              <w:rPr>
                <w:rFonts w:asciiTheme="minorHAnsi" w:hAnsiTheme="minorHAnsi"/>
                <w:sz w:val="24"/>
                <w:szCs w:val="24"/>
              </w:rPr>
              <w:t xml:space="preserve"> des règles de sécurité</w:t>
            </w:r>
          </w:p>
        </w:tc>
        <w:tc>
          <w:tcPr>
            <w:tcW w:w="5528" w:type="dxa"/>
          </w:tcPr>
          <w:p w:rsidR="001C22AD" w:rsidRPr="001C22AD" w:rsidRDefault="001C22AD" w:rsidP="001C22AD">
            <w:pPr>
              <w:pStyle w:val="normal0"/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  <w:u w:val="single"/>
              </w:rPr>
              <w:t>De 0 à 2 points</w:t>
            </w:r>
          </w:p>
          <w:p w:rsidR="001C22AD" w:rsidRPr="001C22AD" w:rsidRDefault="001C22AD" w:rsidP="001C22AD">
            <w:pPr>
              <w:pStyle w:val="normal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</w:rPr>
              <w:t xml:space="preserve">Montre des difficultés pour immobiliser l’embarcation. (sauf </w:t>
            </w:r>
            <w:proofErr w:type="spellStart"/>
            <w:r w:rsidRPr="001C22AD">
              <w:rPr>
                <w:rFonts w:asciiTheme="minorHAnsi" w:hAnsiTheme="minorHAnsi"/>
                <w:sz w:val="20"/>
                <w:szCs w:val="20"/>
              </w:rPr>
              <w:t>pav</w:t>
            </w:r>
            <w:proofErr w:type="spellEnd"/>
            <w:r w:rsidRPr="001C22A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1C22AD" w:rsidRPr="001C22AD" w:rsidRDefault="001C22AD" w:rsidP="001C22AD">
            <w:pPr>
              <w:pStyle w:val="normal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</w:rPr>
              <w:t>Montre des difficultés pour rejoindre le bord par ses propres moyens. (</w:t>
            </w:r>
            <w:proofErr w:type="spellStart"/>
            <w:r w:rsidRPr="001C22AD">
              <w:rPr>
                <w:rFonts w:asciiTheme="minorHAnsi" w:hAnsiTheme="minorHAnsi"/>
                <w:sz w:val="20"/>
                <w:szCs w:val="20"/>
              </w:rPr>
              <w:t>pav</w:t>
            </w:r>
            <w:proofErr w:type="spellEnd"/>
            <w:r w:rsidRPr="001C22A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1C22AD" w:rsidRPr="001C22AD" w:rsidRDefault="001C22AD" w:rsidP="001C22AD">
            <w:pPr>
              <w:pStyle w:val="normal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</w:rPr>
              <w:t>Ne respecte pas les consignes de navigation.</w:t>
            </w:r>
          </w:p>
        </w:tc>
        <w:tc>
          <w:tcPr>
            <w:tcW w:w="5986" w:type="dxa"/>
          </w:tcPr>
          <w:p w:rsidR="001C22AD" w:rsidRPr="001C22AD" w:rsidRDefault="001C22AD" w:rsidP="001C22AD">
            <w:pPr>
              <w:pStyle w:val="normal0"/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  <w:u w:val="single"/>
              </w:rPr>
              <w:t>De 2 à 4 points</w:t>
            </w:r>
          </w:p>
          <w:p w:rsidR="001C22AD" w:rsidRPr="001C22AD" w:rsidRDefault="001C22AD" w:rsidP="001C22AD">
            <w:pPr>
              <w:pStyle w:val="normal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</w:rPr>
              <w:t xml:space="preserve">Maîtrise l’arrêt de l’embarcation au moment et lieu choisi. (sauf </w:t>
            </w:r>
            <w:proofErr w:type="spellStart"/>
            <w:r w:rsidRPr="001C22AD">
              <w:rPr>
                <w:rFonts w:asciiTheme="minorHAnsi" w:hAnsiTheme="minorHAnsi"/>
                <w:sz w:val="20"/>
                <w:szCs w:val="20"/>
              </w:rPr>
              <w:t>pav</w:t>
            </w:r>
            <w:proofErr w:type="spellEnd"/>
            <w:r w:rsidRPr="001C22A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1C22AD" w:rsidRPr="001C22AD" w:rsidRDefault="001C22AD" w:rsidP="001C22AD">
            <w:pPr>
              <w:pStyle w:val="normal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</w:rPr>
              <w:t>Sait rejoindre le bord par ses propres moyens. (</w:t>
            </w:r>
            <w:proofErr w:type="spellStart"/>
            <w:r w:rsidRPr="001C22AD">
              <w:rPr>
                <w:rFonts w:asciiTheme="minorHAnsi" w:hAnsiTheme="minorHAnsi"/>
                <w:sz w:val="20"/>
                <w:szCs w:val="20"/>
              </w:rPr>
              <w:t>pav</w:t>
            </w:r>
            <w:proofErr w:type="spellEnd"/>
            <w:r w:rsidRPr="001C22A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1C22AD" w:rsidRPr="001C22AD" w:rsidRDefault="001C22AD" w:rsidP="001C22AD">
            <w:pPr>
              <w:pStyle w:val="normal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</w:rPr>
              <w:t>Prépare le bateau et adapte  les trajectoires  pour le retour à terre de façon sécuritaire</w:t>
            </w:r>
          </w:p>
        </w:tc>
      </w:tr>
      <w:tr w:rsidR="001C22AD" w:rsidRPr="001C22AD" w:rsidTr="001C22AD">
        <w:trPr>
          <w:trHeight w:val="278"/>
        </w:trPr>
        <w:tc>
          <w:tcPr>
            <w:tcW w:w="960" w:type="dxa"/>
            <w:vAlign w:val="center"/>
          </w:tcPr>
          <w:p w:rsidR="001C22AD" w:rsidRPr="001C22AD" w:rsidRDefault="001C22AD" w:rsidP="001C22AD">
            <w:pPr>
              <w:pStyle w:val="normal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C22AD">
              <w:rPr>
                <w:rFonts w:asciiTheme="minorHAnsi" w:hAnsiTheme="minorHAnsi"/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1C22AD" w:rsidRPr="001C22AD" w:rsidRDefault="001C22AD" w:rsidP="001C22AD">
            <w:pPr>
              <w:pStyle w:val="normal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 pr</w:t>
            </w:r>
            <w:r w:rsidRPr="001C22AD">
              <w:rPr>
                <w:rFonts w:asciiTheme="minorHAnsi" w:hAnsiTheme="minorHAnsi"/>
                <w:sz w:val="24"/>
                <w:szCs w:val="24"/>
              </w:rPr>
              <w:t>ojet</w:t>
            </w:r>
          </w:p>
        </w:tc>
        <w:tc>
          <w:tcPr>
            <w:tcW w:w="5528" w:type="dxa"/>
          </w:tcPr>
          <w:p w:rsidR="001C22AD" w:rsidRPr="001C22AD" w:rsidRDefault="001C22AD" w:rsidP="001C22AD">
            <w:pPr>
              <w:pStyle w:val="normal0"/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  <w:u w:val="single"/>
              </w:rPr>
              <w:t>Le parcours type 1 :</w:t>
            </w:r>
            <w:r w:rsidRPr="001C22AD">
              <w:rPr>
                <w:rFonts w:asciiTheme="minorHAnsi" w:hAnsiTheme="minorHAnsi"/>
                <w:sz w:val="20"/>
                <w:szCs w:val="20"/>
                <w:u w:val="single"/>
              </w:rPr>
              <w:t xml:space="preserve"> </w:t>
            </w:r>
            <w:r w:rsidRPr="001C22AD">
              <w:rPr>
                <w:rFonts w:asciiTheme="minorHAnsi" w:hAnsiTheme="minorHAnsi"/>
                <w:sz w:val="20"/>
                <w:szCs w:val="20"/>
                <w:u w:val="single"/>
              </w:rPr>
              <w:t>sur 3 points</w:t>
            </w:r>
          </w:p>
          <w:p w:rsidR="001C22AD" w:rsidRPr="001C22AD" w:rsidRDefault="001C22AD" w:rsidP="001C22AD">
            <w:pPr>
              <w:pStyle w:val="normal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</w:rPr>
              <w:t>Réalisé : 3 points</w:t>
            </w:r>
          </w:p>
          <w:p w:rsidR="001C22AD" w:rsidRPr="001C22AD" w:rsidRDefault="001C22AD" w:rsidP="001C22AD">
            <w:pPr>
              <w:pStyle w:val="normal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</w:rPr>
              <w:t>Partiellement réalisé : 1,5 point</w:t>
            </w:r>
          </w:p>
          <w:p w:rsidR="001C22AD" w:rsidRPr="001C22AD" w:rsidRDefault="001C22AD" w:rsidP="001C22AD">
            <w:pPr>
              <w:pStyle w:val="normal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</w:rPr>
              <w:t>Non réalisé : 0 point</w:t>
            </w:r>
          </w:p>
        </w:tc>
        <w:tc>
          <w:tcPr>
            <w:tcW w:w="5986" w:type="dxa"/>
          </w:tcPr>
          <w:p w:rsidR="001C22AD" w:rsidRPr="001C22AD" w:rsidRDefault="001C22AD" w:rsidP="001C22AD">
            <w:pPr>
              <w:pStyle w:val="normal0"/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  <w:u w:val="single"/>
              </w:rPr>
              <w:t>Le parcours type 2 sur 6 points</w:t>
            </w:r>
          </w:p>
          <w:p w:rsidR="001C22AD" w:rsidRPr="001C22AD" w:rsidRDefault="001C22AD" w:rsidP="001C22AD">
            <w:pPr>
              <w:pStyle w:val="normal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</w:rPr>
              <w:t>Réalisé : 6 points</w:t>
            </w:r>
          </w:p>
          <w:p w:rsidR="001C22AD" w:rsidRPr="001C22AD" w:rsidRDefault="001C22AD" w:rsidP="001C22AD">
            <w:pPr>
              <w:pStyle w:val="normal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</w:rPr>
              <w:t>Partiellement réalisé : 3 points</w:t>
            </w:r>
          </w:p>
          <w:p w:rsidR="001C22AD" w:rsidRPr="001C22AD" w:rsidRDefault="001C22AD" w:rsidP="001C22AD">
            <w:pPr>
              <w:pStyle w:val="normal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C22AD">
              <w:rPr>
                <w:rFonts w:asciiTheme="minorHAnsi" w:hAnsiTheme="minorHAnsi"/>
                <w:sz w:val="20"/>
                <w:szCs w:val="20"/>
              </w:rPr>
              <w:t>Non réalisé : 0 point</w:t>
            </w:r>
          </w:p>
        </w:tc>
      </w:tr>
    </w:tbl>
    <w:p w:rsidR="004103FE" w:rsidRDefault="004103FE">
      <w:pPr>
        <w:pStyle w:val="normal0"/>
        <w:spacing w:after="0" w:line="240" w:lineRule="auto"/>
      </w:pPr>
    </w:p>
    <w:sectPr w:rsidR="004103FE" w:rsidSect="004103FE">
      <w:footerReference w:type="default" r:id="rId6"/>
      <w:pgSz w:w="16838" w:h="11906"/>
      <w:pgMar w:top="566" w:right="720" w:bottom="566" w:left="7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8F1" w:rsidRDefault="007648F1" w:rsidP="004103FE">
      <w:pPr>
        <w:spacing w:after="0" w:line="240" w:lineRule="auto"/>
      </w:pPr>
      <w:r>
        <w:separator/>
      </w:r>
    </w:p>
  </w:endnote>
  <w:endnote w:type="continuationSeparator" w:id="0">
    <w:p w:rsidR="007648F1" w:rsidRDefault="007648F1" w:rsidP="0041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FE" w:rsidRPr="001C22AD" w:rsidRDefault="001C22AD" w:rsidP="001C22AD">
    <w:pPr>
      <w:pStyle w:val="normal0"/>
      <w:spacing w:after="0" w:line="240" w:lineRule="auto"/>
      <w:rPr>
        <w:rFonts w:asciiTheme="minorHAnsi" w:hAnsiTheme="minorHAnsi"/>
      </w:rPr>
    </w:pPr>
    <w:r w:rsidRPr="00080008">
      <w:rPr>
        <w:rFonts w:asciiTheme="minorHAnsi" w:eastAsia="Cambria" w:hAnsiTheme="minorHAnsi" w:cs="Cambria"/>
      </w:rPr>
      <w:t xml:space="preserve">Fiche certificative </w:t>
    </w:r>
    <w:r>
      <w:rPr>
        <w:rFonts w:asciiTheme="minorHAnsi" w:hAnsiTheme="minorHAnsi"/>
      </w:rPr>
      <w:t>VOILE Multi-</w:t>
    </w:r>
    <w:r w:rsidRPr="00080008">
      <w:rPr>
        <w:rFonts w:asciiTheme="minorHAnsi" w:hAnsiTheme="minorHAnsi"/>
      </w:rPr>
      <w:t xml:space="preserve">supports 2015  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 w:rsidRPr="00080008">
      <w:rPr>
        <w:rFonts w:asciiTheme="minorHAnsi" w:eastAsia="Cambria" w:hAnsiTheme="minorHAnsi" w:cs="Cambria"/>
      </w:rPr>
      <w:t>Groupe de Réflexion EPS de Nouvelle Calédonie – GREPS.N.C.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8F1" w:rsidRDefault="007648F1" w:rsidP="004103FE">
      <w:pPr>
        <w:spacing w:after="0" w:line="240" w:lineRule="auto"/>
      </w:pPr>
      <w:r>
        <w:separator/>
      </w:r>
    </w:p>
  </w:footnote>
  <w:footnote w:type="continuationSeparator" w:id="0">
    <w:p w:rsidR="007648F1" w:rsidRDefault="007648F1" w:rsidP="004103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3FE"/>
    <w:rsid w:val="001C22AD"/>
    <w:rsid w:val="004103FE"/>
    <w:rsid w:val="00416C93"/>
    <w:rsid w:val="007648F1"/>
    <w:rsid w:val="00B50C80"/>
    <w:rsid w:val="00B534B7"/>
    <w:rsid w:val="00C5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4B7"/>
  </w:style>
  <w:style w:type="paragraph" w:styleId="Titre1">
    <w:name w:val="heading 1"/>
    <w:basedOn w:val="normal0"/>
    <w:next w:val="normal0"/>
    <w:rsid w:val="004103F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4103F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4103F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4103F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4103FE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0"/>
    <w:next w:val="normal0"/>
    <w:rsid w:val="004103F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4103FE"/>
  </w:style>
  <w:style w:type="table" w:customStyle="1" w:styleId="TableNormal">
    <w:name w:val="Table Normal"/>
    <w:rsid w:val="004103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4103F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4103F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103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C2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C22AD"/>
  </w:style>
  <w:style w:type="paragraph" w:styleId="Pieddepage">
    <w:name w:val="footer"/>
    <w:basedOn w:val="Normal"/>
    <w:link w:val="PieddepageCar"/>
    <w:uiPriority w:val="99"/>
    <w:semiHidden/>
    <w:unhideWhenUsed/>
    <w:rsid w:val="001C2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C22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471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Amatte</dc:creator>
  <cp:lastModifiedBy>Amatte</cp:lastModifiedBy>
  <cp:revision>4</cp:revision>
  <dcterms:created xsi:type="dcterms:W3CDTF">2015-06-18T22:08:00Z</dcterms:created>
  <dcterms:modified xsi:type="dcterms:W3CDTF">2015-06-18T22:48:00Z</dcterms:modified>
</cp:coreProperties>
</file>