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27" w:rsidRDefault="00976B3B">
      <w:r>
        <w:rPr>
          <w:noProof/>
          <w:lang w:eastAsia="fr-FR"/>
        </w:rPr>
        <w:pict>
          <v:roundrect id="_x0000_s1086" style="position:absolute;margin-left:496.15pt;margin-top:-4.7pt;width:261.75pt;height:133.95pt;z-index:251710464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86">
              <w:txbxContent>
                <w:p w:rsidR="00026ACF" w:rsidRDefault="00026ACF" w:rsidP="00026AC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OBSTACLES A L’APPRENTISSAGE</w:t>
                  </w:r>
                </w:p>
                <w:p w:rsidR="00026ACF" w:rsidRDefault="00AA6FF4" w:rsidP="00026ACF">
                  <w:pPr>
                    <w:pStyle w:val="Paragraphedeliste"/>
                    <w:numPr>
                      <w:ilvl w:val="0"/>
                      <w:numId w:val="8"/>
                    </w:num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 phase de service est perçue comme une simple « mise en jeu du volant » et non pas comme un moment propice à une entrée stratégique dans le duel.</w:t>
                  </w:r>
                </w:p>
                <w:p w:rsidR="00AA6FF4" w:rsidRDefault="00145EE7" w:rsidP="00026ACF">
                  <w:pPr>
                    <w:pStyle w:val="Paragraphedeliste"/>
                    <w:numPr>
                      <w:ilvl w:val="0"/>
                      <w:numId w:val="8"/>
                    </w:num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 rupture de l’échange n’est envisagée qu’au travers de l’attente de la faute adverse dans un jeu de renvois.</w:t>
                  </w:r>
                </w:p>
                <w:p w:rsidR="00145EE7" w:rsidRPr="00026ACF" w:rsidRDefault="00145EE7" w:rsidP="00026ACF">
                  <w:pPr>
                    <w:pStyle w:val="Paragraphedeliste"/>
                    <w:numPr>
                      <w:ilvl w:val="0"/>
                      <w:numId w:val="8"/>
                    </w:num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L’espace adverse n’est pas construit en tant que cible à atteindre.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oval id="_x0000_s1074" style="position:absolute;margin-left:738.4pt;margin-top:226.5pt;width:24pt;height:24pt;z-index:251698176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74">
              <w:txbxContent>
                <w:p w:rsidR="008A11FB" w:rsidRPr="008A11FB" w:rsidRDefault="008A11FB" w:rsidP="008A11F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A11FB">
                    <w:rPr>
                      <w:b/>
                      <w:sz w:val="18"/>
                      <w:szCs w:val="18"/>
                    </w:rPr>
                    <w:t>P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71" style="position:absolute;margin-left:619.9pt;margin-top:179.25pt;width:142.5pt;height:115.7pt;z-index:251695104">
            <v:textbox style="mso-next-textbox:#_x0000_s1071">
              <w:txbxContent>
                <w:p w:rsidR="00D378DA" w:rsidRDefault="00D378DA" w:rsidP="00677D9A">
                  <w:pPr>
                    <w:spacing w:line="240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La corrélation entre ses</w:t>
                  </w:r>
                  <w:r w:rsidR="00677D9A">
                    <w:rPr>
                      <w:sz w:val="16"/>
                      <w:szCs w:val="16"/>
                    </w:rPr>
                    <w:t xml:space="preserve">         </w:t>
                  </w:r>
                  <w:r>
                    <w:rPr>
                      <w:sz w:val="16"/>
                      <w:szCs w:val="16"/>
                    </w:rPr>
                    <w:t xml:space="preserve"> actions </w:t>
                  </w:r>
                  <w:r w:rsidR="00677D9A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et les </w:t>
                  </w:r>
                  <w:r w:rsidR="0066329B">
                    <w:rPr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sz w:val="16"/>
                      <w:szCs w:val="16"/>
                    </w:rPr>
                    <w:t>effets produits chez l’adversaire</w:t>
                  </w:r>
                </w:p>
                <w:p w:rsidR="00D378DA" w:rsidRPr="00D378DA" w:rsidRDefault="008A11FB" w:rsidP="00677D9A">
                  <w:pPr>
                    <w:spacing w:line="240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La reconnaissance de contextes de jeu </w:t>
                  </w:r>
                  <w:r w:rsidR="00677D9A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>favorables ou non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roundrect id="_x0000_s1069" style="position:absolute;margin-left:496.15pt;margin-top:141.75pt;width:266.25pt;height:201pt;z-index:25169305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69">
              <w:txbxContent>
                <w:p w:rsidR="00D378DA" w:rsidRPr="00D378DA" w:rsidRDefault="00D378DA" w:rsidP="00D378DA">
                  <w:pPr>
                    <w:jc w:val="center"/>
                    <w:rPr>
                      <w:b/>
                    </w:rPr>
                  </w:pPr>
                  <w:r w:rsidRPr="00D378DA">
                    <w:rPr>
                      <w:b/>
                    </w:rPr>
                    <w:t>CONNAISSANCES CIBLEES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76" style="position:absolute;margin-left:184.9pt;margin-top:311.65pt;width:376.5pt;height:199.5pt;z-index:25170022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76">
              <w:txbxContent>
                <w:p w:rsidR="008B0AA2" w:rsidRDefault="008B0AA2" w:rsidP="00026ACF">
                  <w:pP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SYSTEME DE CONTRAINTES</w:t>
                  </w:r>
                </w:p>
                <w:p w:rsidR="008B0AA2" w:rsidRPr="00E00AF0" w:rsidRDefault="008B0AA2" w:rsidP="00026ACF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  <w:r w:rsidRPr="00E00AF0">
                    <w:rPr>
                      <w:sz w:val="18"/>
                      <w:szCs w:val="18"/>
                    </w:rPr>
                    <w:t>Système de score différencié en fonction du statut (serveur / receveur) :</w:t>
                  </w:r>
                </w:p>
                <w:p w:rsidR="008B0AA2" w:rsidRPr="00CE4A66" w:rsidRDefault="00CE4A66" w:rsidP="00CE4A66">
                  <w:pPr>
                    <w:pStyle w:val="Paragraphedeliste"/>
                    <w:ind w:left="360"/>
                    <w:jc w:val="both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8B0AA2" w:rsidRPr="00CE4A66">
                    <w:rPr>
                      <w:b/>
                      <w:i/>
                      <w:sz w:val="18"/>
                      <w:szCs w:val="18"/>
                    </w:rPr>
                    <w:t xml:space="preserve">Serveur : </w:t>
                  </w:r>
                </w:p>
                <w:p w:rsidR="008B0AA2" w:rsidRPr="00CE4A66" w:rsidRDefault="008B0AA2" w:rsidP="00A7085A">
                  <w:pPr>
                    <w:pStyle w:val="Paragraphedeliste"/>
                    <w:numPr>
                      <w:ilvl w:val="0"/>
                      <w:numId w:val="3"/>
                    </w:num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  <w:r w:rsidRPr="00CE4A66">
                    <w:rPr>
                      <w:sz w:val="18"/>
                      <w:szCs w:val="18"/>
                    </w:rPr>
                    <w:t>5pts si action de marque (volant injouable ou faute provoquée) dans une zone à unité (1,</w:t>
                  </w:r>
                  <w:r w:rsidR="00CE4A66">
                    <w:rPr>
                      <w:sz w:val="18"/>
                      <w:szCs w:val="18"/>
                    </w:rPr>
                    <w:t xml:space="preserve"> </w:t>
                  </w:r>
                  <w:r w:rsidRPr="00CE4A66">
                    <w:rPr>
                      <w:sz w:val="18"/>
                      <w:szCs w:val="18"/>
                    </w:rPr>
                    <w:t>2,</w:t>
                  </w:r>
                  <w:r w:rsidR="00CE4A66">
                    <w:rPr>
                      <w:sz w:val="18"/>
                      <w:szCs w:val="18"/>
                    </w:rPr>
                    <w:t xml:space="preserve"> </w:t>
                  </w:r>
                  <w:r w:rsidRPr="00CE4A66">
                    <w:rPr>
                      <w:sz w:val="18"/>
                      <w:szCs w:val="18"/>
                    </w:rPr>
                    <w:t>3,</w:t>
                  </w:r>
                  <w:r w:rsidR="00CE4A66">
                    <w:rPr>
                      <w:sz w:val="18"/>
                      <w:szCs w:val="18"/>
                    </w:rPr>
                    <w:t xml:space="preserve"> </w:t>
                  </w:r>
                  <w:r w:rsidRPr="00CE4A66">
                    <w:rPr>
                      <w:sz w:val="18"/>
                      <w:szCs w:val="18"/>
                    </w:rPr>
                    <w:t>4…)</w:t>
                  </w:r>
                  <w:r w:rsidR="00CE4A66" w:rsidRPr="00CE4A66">
                    <w:rPr>
                      <w:sz w:val="18"/>
                      <w:szCs w:val="18"/>
                    </w:rPr>
                    <w:t xml:space="preserve"> préalablement choisie comme zone bonus.</w:t>
                  </w:r>
                </w:p>
                <w:p w:rsidR="00CE4A66" w:rsidRDefault="00CE4A66" w:rsidP="00A7085A">
                  <w:pPr>
                    <w:pStyle w:val="Paragraphedeliste"/>
                    <w:numPr>
                      <w:ilvl w:val="0"/>
                      <w:numId w:val="3"/>
                    </w:num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Pr="00CE4A66">
                    <w:rPr>
                      <w:sz w:val="18"/>
                      <w:szCs w:val="18"/>
                    </w:rPr>
                    <w:t>pts si action de marque dans une zone à dizaine (14,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E4A66">
                    <w:rPr>
                      <w:sz w:val="18"/>
                      <w:szCs w:val="18"/>
                    </w:rPr>
                    <w:t>12,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E4A66">
                    <w:rPr>
                      <w:sz w:val="18"/>
                      <w:szCs w:val="18"/>
                    </w:rPr>
                    <w:t>23,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E4A66">
                    <w:rPr>
                      <w:sz w:val="18"/>
                      <w:szCs w:val="18"/>
                    </w:rPr>
                    <w:t>45…) préalablement choisie comme zone bonus.</w:t>
                  </w:r>
                </w:p>
                <w:p w:rsidR="00CE4A66" w:rsidRDefault="00CE4A66" w:rsidP="00A7085A">
                  <w:pPr>
                    <w:pStyle w:val="Paragraphedeliste"/>
                    <w:numPr>
                      <w:ilvl w:val="0"/>
                      <w:numId w:val="3"/>
                    </w:num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1pt pour toute autre action de marque (faute non provoquée ou marque dans zone non choisie comme zone bonus.</w:t>
                  </w:r>
                </w:p>
                <w:p w:rsidR="00CE4A66" w:rsidRPr="00CE4A66" w:rsidRDefault="00CE4A66" w:rsidP="00CE4A66">
                  <w:pPr>
                    <w:pStyle w:val="Paragraphedeliste"/>
                    <w:ind w:left="360"/>
                    <w:jc w:val="both"/>
                    <w:rPr>
                      <w:b/>
                      <w:i/>
                      <w:sz w:val="18"/>
                      <w:szCs w:val="18"/>
                    </w:rPr>
                  </w:pPr>
                  <w:r w:rsidRPr="00CE4A66">
                    <w:rPr>
                      <w:b/>
                      <w:i/>
                      <w:sz w:val="18"/>
                      <w:szCs w:val="18"/>
                    </w:rPr>
                    <w:t>Receveur :</w:t>
                  </w:r>
                </w:p>
                <w:p w:rsidR="00CE4A66" w:rsidRDefault="00CE4A66" w:rsidP="00A7085A">
                  <w:pPr>
                    <w:pStyle w:val="Paragraphedeliste"/>
                    <w:numPr>
                      <w:ilvl w:val="0"/>
                      <w:numId w:val="3"/>
                    </w:num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100pts si plot dans les mains au moment de l’action de marque.</w:t>
                  </w:r>
                </w:p>
                <w:p w:rsidR="00CE4A66" w:rsidRDefault="00CE4A66" w:rsidP="00A7085A">
                  <w:pPr>
                    <w:pStyle w:val="Paragraphedeliste"/>
                    <w:numPr>
                      <w:ilvl w:val="0"/>
                      <w:numId w:val="3"/>
                    </w:num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10pts si plot « dégagé » du terrain au moment de l’action de marque.</w:t>
                  </w:r>
                </w:p>
                <w:p w:rsidR="00CE4A66" w:rsidRPr="00CE4A66" w:rsidRDefault="00CE4A66" w:rsidP="00A7085A">
                  <w:pPr>
                    <w:pStyle w:val="Paragraphedeliste"/>
                    <w:numPr>
                      <w:ilvl w:val="0"/>
                      <w:numId w:val="3"/>
                    </w:num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1pt pour toute autre action de marque sans utilisation de plot.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oval id="_x0000_s1085" style="position:absolute;margin-left:609.8pt;margin-top:197.05pt;width:46.15pt;height:88.35pt;z-index:251709440" fillcolor="#9bbb59 [3206]" strokecolor="#f2f2f2 [3041]" strokeweight="3pt">
            <v:shadow on="t" type="perspective" color="#4e6128 [1606]" opacity=".5" offset="1pt" offset2="-1pt"/>
            <v:textbox style="layout-flow:vertical;mso-layout-flow-alt:bottom-to-top;mso-next-textbox:#_x0000_s1085">
              <w:txbxContent>
                <w:p w:rsidR="00677D9A" w:rsidRPr="00AA456A" w:rsidRDefault="00677D9A" w:rsidP="00677D9A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AA456A">
                    <w:rPr>
                      <w:b/>
                      <w:sz w:val="16"/>
                      <w:szCs w:val="16"/>
                    </w:rPr>
                    <w:t>Objet d’enseignement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90" style="position:absolute;margin-left:376.9pt;margin-top:-50.6pt;width:189pt;height:27pt;z-index:25171251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C64F40" w:rsidRPr="00C64F40" w:rsidRDefault="00C64F40" w:rsidP="00C64F40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Classe de 4</w:t>
                  </w:r>
                  <w:r w:rsidRPr="00C64F40">
                    <w:rPr>
                      <w:b/>
                      <w:sz w:val="18"/>
                      <w:szCs w:val="18"/>
                      <w:vertAlign w:val="superscript"/>
                    </w:rPr>
                    <w:t>ème</w:t>
                  </w:r>
                  <w:r>
                    <w:rPr>
                      <w:b/>
                      <w:sz w:val="18"/>
                      <w:szCs w:val="18"/>
                    </w:rPr>
                    <w:t xml:space="preserve"> Collège Thalassa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87" style="position:absolute;margin-left:157.15pt;margin-top:-50.6pt;width:161.25pt;height:27pt;z-index:25171148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C64F40" w:rsidRPr="00C64F40" w:rsidRDefault="00C64F40">
                  <w:pPr>
                    <w:rPr>
                      <w:b/>
                      <w:sz w:val="18"/>
                      <w:szCs w:val="18"/>
                    </w:rPr>
                  </w:pPr>
                  <w:r w:rsidRPr="00C64F40">
                    <w:rPr>
                      <w:b/>
                      <w:sz w:val="18"/>
                      <w:szCs w:val="18"/>
                    </w:rPr>
                    <w:t>Badminton Compétence N2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roundrect id="_x0000_s1026" style="position:absolute;margin-left:219.4pt;margin-top:-46.1pt;width:256.5pt;height:69.75pt;z-index:25165824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6">
              <w:txbxContent>
                <w:p w:rsidR="002B2C51" w:rsidRPr="002B2C51" w:rsidRDefault="002B2C51" w:rsidP="002B2C5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DILEMME</w:t>
                  </w:r>
                </w:p>
                <w:p w:rsidR="002B2C51" w:rsidRPr="002E3EAD" w:rsidRDefault="002B2C51" w:rsidP="002B2C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3EAD">
                    <w:rPr>
                      <w:b/>
                      <w:sz w:val="20"/>
                      <w:szCs w:val="20"/>
                    </w:rPr>
                    <w:t>Planifier, créer et exploiter des opportunités de ruptures de l’échange tout en protégeant son propre camp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oval id="_x0000_s1070" style="position:absolute;margin-left:496.15pt;margin-top:179.25pt;width:153pt;height:115.7pt;z-index:251694080">
            <v:textbox style="mso-next-textbox:#_x0000_s1070">
              <w:txbxContent>
                <w:p w:rsidR="00D378DA" w:rsidRPr="00D378DA" w:rsidRDefault="00D378DA" w:rsidP="00677D9A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D378DA">
                    <w:rPr>
                      <w:sz w:val="16"/>
                      <w:szCs w:val="16"/>
                    </w:rPr>
                    <w:t>Le dosage et l’orientation</w:t>
                  </w:r>
                  <w:r w:rsidR="0066329B">
                    <w:rPr>
                      <w:sz w:val="16"/>
                      <w:szCs w:val="16"/>
                    </w:rPr>
                    <w:t xml:space="preserve">   </w:t>
                  </w:r>
                  <w:r w:rsidRPr="00D378DA">
                    <w:rPr>
                      <w:sz w:val="16"/>
                      <w:szCs w:val="16"/>
                    </w:rPr>
                    <w:t xml:space="preserve"> de la frappe référé</w:t>
                  </w:r>
                  <w:r>
                    <w:rPr>
                      <w:sz w:val="16"/>
                      <w:szCs w:val="16"/>
                    </w:rPr>
                    <w:t>s</w:t>
                  </w:r>
                  <w:r w:rsidRPr="00D378DA">
                    <w:rPr>
                      <w:sz w:val="16"/>
                      <w:szCs w:val="16"/>
                    </w:rPr>
                    <w:t xml:space="preserve"> à</w:t>
                  </w:r>
                  <w:r w:rsidR="00677D9A">
                    <w:rPr>
                      <w:sz w:val="16"/>
                      <w:szCs w:val="16"/>
                    </w:rPr>
                    <w:t xml:space="preserve">  </w:t>
                  </w:r>
                  <w:r w:rsidRPr="00D378DA">
                    <w:rPr>
                      <w:sz w:val="16"/>
                      <w:szCs w:val="16"/>
                    </w:rPr>
                    <w:t xml:space="preserve"> l’intention de jeu</w:t>
                  </w:r>
                </w:p>
                <w:p w:rsidR="00D378DA" w:rsidRPr="00D378DA" w:rsidRDefault="00D378DA" w:rsidP="00677D9A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D378DA">
                    <w:rPr>
                      <w:sz w:val="16"/>
                      <w:szCs w:val="16"/>
                    </w:rPr>
                    <w:t xml:space="preserve">L’anticipation du </w:t>
                  </w:r>
                  <w:r w:rsidR="00677D9A">
                    <w:rPr>
                      <w:sz w:val="16"/>
                      <w:szCs w:val="16"/>
                    </w:rPr>
                    <w:t xml:space="preserve"> </w:t>
                  </w:r>
                  <w:r w:rsidRPr="00D378DA">
                    <w:rPr>
                      <w:sz w:val="16"/>
                      <w:szCs w:val="16"/>
                    </w:rPr>
                    <w:t>replacement dès la</w:t>
                  </w:r>
                  <w:r w:rsidR="00E54E6F">
                    <w:rPr>
                      <w:sz w:val="16"/>
                      <w:szCs w:val="16"/>
                    </w:rPr>
                    <w:t xml:space="preserve">       </w:t>
                  </w:r>
                  <w:r w:rsidRPr="00D378DA">
                    <w:rPr>
                      <w:sz w:val="16"/>
                      <w:szCs w:val="16"/>
                    </w:rPr>
                    <w:t xml:space="preserve"> frappe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73" style="position:absolute;margin-left:496.15pt;margin-top:219pt;width:24pt;height:24pt;z-index:251697152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73">
              <w:txbxContent>
                <w:p w:rsidR="008A11FB" w:rsidRPr="008A11FB" w:rsidRDefault="008A11FB" w:rsidP="008A11F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A11FB">
                    <w:rPr>
                      <w:b/>
                      <w:sz w:val="18"/>
                      <w:szCs w:val="18"/>
                    </w:rPr>
                    <w:t>R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75" style="position:absolute;margin-left:619.9pt;margin-top:318.75pt;width:24pt;height:24pt;z-index:251699200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75">
              <w:txbxContent>
                <w:p w:rsidR="008A11FB" w:rsidRPr="008A11FB" w:rsidRDefault="008A11FB" w:rsidP="008A11F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A11FB">
                    <w:rPr>
                      <w:b/>
                      <w:sz w:val="18"/>
                      <w:szCs w:val="18"/>
                    </w:rPr>
                    <w:t>I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72" style="position:absolute;margin-left:570.4pt;margin-top:264pt;width:124.5pt;height:78.75pt;z-index:251696128">
            <v:textbox style="mso-next-textbox:#_x0000_s1072">
              <w:txbxContent>
                <w:p w:rsidR="008A11FB" w:rsidRPr="00D378DA" w:rsidRDefault="00AA456A" w:rsidP="008A11FB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</w:t>
                  </w:r>
                  <w:r w:rsidR="008A11FB">
                    <w:rPr>
                      <w:sz w:val="16"/>
                      <w:szCs w:val="16"/>
                    </w:rPr>
                    <w:t>La justification des choix réalisés au regard d’indicateurs identifiés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roundrect id="_x0000_s1077" style="position:absolute;margin-left:-57.35pt;margin-top:235.15pt;width:253.5pt;height:233.25pt;z-index:25170124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77">
              <w:txbxContent>
                <w:p w:rsidR="002A391A" w:rsidRDefault="002A391A" w:rsidP="002A391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ACTIVITE DE L’ELEVE</w:t>
                  </w:r>
                </w:p>
                <w:p w:rsidR="002A391A" w:rsidRDefault="002A391A" w:rsidP="000F6F04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Système de choix multiples concertés</w:t>
                  </w:r>
                  <w:r w:rsidR="00CF5FD2">
                    <w:rPr>
                      <w:sz w:val="18"/>
                      <w:szCs w:val="18"/>
                    </w:rPr>
                    <w:t xml:space="preserve"> avec le « coach » :</w:t>
                  </w:r>
                </w:p>
                <w:p w:rsidR="00CF5FD2" w:rsidRDefault="000F6F04" w:rsidP="000F6F04">
                  <w:pPr>
                    <w:pStyle w:val="Paragraphedeliste"/>
                    <w:numPr>
                      <w:ilvl w:val="0"/>
                      <w:numId w:val="5"/>
                    </w:num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 la mi-temps, à partir de la prise en compte des indicateurs prélevés (localisation des zones de marques répondant à la question « où était mon adversaire quand j’ai marqué le pt ? »), faire un choix relatif</w:t>
                  </w:r>
                  <w:r w:rsidR="00C549BF">
                    <w:rPr>
                      <w:sz w:val="18"/>
                      <w:szCs w:val="18"/>
                    </w:rPr>
                    <w:t> :</w:t>
                  </w:r>
                </w:p>
                <w:p w:rsidR="00C549BF" w:rsidRDefault="00145EE7" w:rsidP="00C549BF">
                  <w:pPr>
                    <w:pStyle w:val="Paragraphedeliste"/>
                    <w:numPr>
                      <w:ilvl w:val="0"/>
                      <w:numId w:val="6"/>
                    </w:num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à</w:t>
                  </w:r>
                  <w:r w:rsidR="00C549BF">
                    <w:rPr>
                      <w:sz w:val="18"/>
                      <w:szCs w:val="18"/>
                    </w:rPr>
                    <w:t xml:space="preserve"> la zone bonus dans le rôle de serveur (3 ou 5 pts).</w:t>
                  </w:r>
                </w:p>
                <w:p w:rsidR="00C549BF" w:rsidRDefault="00145EE7" w:rsidP="00C549BF">
                  <w:pPr>
                    <w:pStyle w:val="Paragraphedeliste"/>
                    <w:numPr>
                      <w:ilvl w:val="0"/>
                      <w:numId w:val="6"/>
                    </w:num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à</w:t>
                  </w:r>
                  <w:r w:rsidR="00C549BF">
                    <w:rPr>
                      <w:sz w:val="18"/>
                      <w:szCs w:val="18"/>
                    </w:rPr>
                    <w:t xml:space="preserve"> l’emplacement des 2 cônes à récupérer (ou « dégager ») par le receveur pour marquer</w:t>
                  </w:r>
                  <w:r w:rsidR="00960ECC">
                    <w:rPr>
                      <w:sz w:val="18"/>
                      <w:szCs w:val="18"/>
                    </w:rPr>
                    <w:t xml:space="preserve"> (cônes placés sur les lignes de jeu chez l’adversaire)</w:t>
                  </w:r>
                  <w:r w:rsidR="00C549BF">
                    <w:rPr>
                      <w:sz w:val="18"/>
                      <w:szCs w:val="18"/>
                    </w:rPr>
                    <w:t>.</w:t>
                  </w:r>
                </w:p>
                <w:p w:rsidR="00FE0724" w:rsidRPr="00CF5FD2" w:rsidRDefault="00FE0724" w:rsidP="00FE0724">
                  <w:pPr>
                    <w:pStyle w:val="Paragraphedeliste"/>
                    <w:numPr>
                      <w:ilvl w:val="0"/>
                      <w:numId w:val="5"/>
                    </w:num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Pendant le jeu : choix de la diagonale de service.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84" style="position:absolute;margin-left:-51.35pt;margin-top:-4.7pt;width:236.25pt;height:201.75pt;z-index:251708416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84">
              <w:txbxContent>
                <w:p w:rsidR="00E00AF0" w:rsidRDefault="00E00AF0" w:rsidP="00E00AF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AUTO-EVALUATION</w:t>
                  </w:r>
                </w:p>
                <w:p w:rsidR="00E00AF0" w:rsidRDefault="00E00AF0" w:rsidP="002E3EAD">
                  <w:pPr>
                    <w:jc w:val="both"/>
                    <w:rPr>
                      <w:sz w:val="18"/>
                      <w:szCs w:val="18"/>
                    </w:rPr>
                  </w:pPr>
                  <w:r w:rsidRPr="00E00AF0">
                    <w:rPr>
                      <w:sz w:val="18"/>
                      <w:szCs w:val="18"/>
                    </w:rPr>
                    <w:t xml:space="preserve">En </w:t>
                  </w:r>
                  <w:r>
                    <w:rPr>
                      <w:sz w:val="18"/>
                      <w:szCs w:val="18"/>
                    </w:rPr>
                    <w:t>se référant au « suivi » de score (ex. : 1, 1, 3, 10, 3, 1, 10, 1, 100…) relevé par le</w:t>
                  </w:r>
                  <w:r w:rsidR="00E41F5E">
                    <w:rPr>
                      <w:sz w:val="18"/>
                      <w:szCs w:val="18"/>
                    </w:rPr>
                    <w:t>s</w:t>
                  </w:r>
                  <w:r>
                    <w:rPr>
                      <w:sz w:val="18"/>
                      <w:szCs w:val="18"/>
                    </w:rPr>
                    <w:t xml:space="preserve"> partenaire-arbitre, l’élève peut s’auto-évaluer sur plusieurs registres :</w:t>
                  </w:r>
                </w:p>
                <w:p w:rsidR="00E00AF0" w:rsidRDefault="00E00AF0" w:rsidP="002E3EAD">
                  <w:pPr>
                    <w:pStyle w:val="Paragraphedeliste"/>
                    <w:numPr>
                      <w:ilvl w:val="0"/>
                      <w:numId w:val="7"/>
                    </w:num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La </w:t>
                  </w:r>
                  <w:r w:rsidR="00E41F5E">
                    <w:rPr>
                      <w:sz w:val="18"/>
                      <w:szCs w:val="18"/>
                    </w:rPr>
                    <w:t>pertinence de ses choix dans la planification et dans la réalisation (nombre de points bonus marqués en tant que serveur, nombre d’actions bonifiées du receveur…).</w:t>
                  </w:r>
                </w:p>
                <w:p w:rsidR="00E41F5E" w:rsidRDefault="00E41F5E" w:rsidP="002E3EAD">
                  <w:pPr>
                    <w:pStyle w:val="Paragraphedeliste"/>
                    <w:numPr>
                      <w:ilvl w:val="0"/>
                      <w:numId w:val="7"/>
                    </w:num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L’adéquation des choix réalisés au regard du rapport de force en présence.</w:t>
                  </w:r>
                </w:p>
                <w:p w:rsidR="00E00AF0" w:rsidRPr="00E00AF0" w:rsidRDefault="00915FCE" w:rsidP="00E00AF0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 capacité à identifier un rapport de force en sa faveur (cônes « dégagés » ou ramassés).</w:t>
                  </w:r>
                  <w:r w:rsidR="00E41F5E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027" style="position:absolute;margin-left:181.15pt;margin-top:46.9pt;width:333.75pt;height:264.75pt;z-index:25165926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7">
              <w:txbxContent>
                <w:p w:rsidR="00C36135" w:rsidRDefault="00CF5FD2" w:rsidP="00CF5FD2">
                  <w:pPr>
                    <w:jc w:val="center"/>
                  </w:pPr>
                  <w:r>
                    <w:t>Match de 6 min</w:t>
                  </w:r>
                </w:p>
                <w:p w:rsidR="00CF5FD2" w:rsidRDefault="00CF5FD2" w:rsidP="00CF5FD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66" type="#_x0000_t96" style="position:absolute;margin-left:323.65pt;margin-top:264.55pt;width:13.5pt;height:13.5pt;z-index:2516899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  <w:r>
        <w:rPr>
          <w:noProof/>
          <w:lang w:eastAsia="fr-FR"/>
        </w:rPr>
        <w:pict>
          <v:shape id="_x0000_s1065" type="#_x0000_t96" style="position:absolute;margin-left:366.4pt;margin-top:264.55pt;width:13.5pt;height:13.5pt;z-index:2516889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  <w:r>
        <w:rPr>
          <w:noProof/>
          <w:lang w:eastAsia="fr-FR"/>
        </w:rPr>
        <w:pict>
          <v:roundrect id="_x0000_s1081" style="position:absolute;margin-left:285.4pt;margin-top:283.9pt;width:136.5pt;height:21pt;z-index:251705344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81">
              <w:txbxContent>
                <w:p w:rsidR="00FE0724" w:rsidRPr="00FE0724" w:rsidRDefault="00FE0724" w:rsidP="00FE0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Observateurs / arbitres / coachs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oval id="_x0000_s1080" style="position:absolute;margin-left:379.9pt;margin-top:82.15pt;width:99pt;height:42pt;z-index:251704320">
            <v:textbox style="mso-next-textbox:#_x0000_s1080">
              <w:txbxContent>
                <w:p w:rsidR="00CF5FD2" w:rsidRPr="00CF5FD2" w:rsidRDefault="00CF5FD2" w:rsidP="00CF5FD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Phase de </w:t>
                  </w:r>
                  <w:r w:rsidRPr="00C64F40">
                    <w:rPr>
                      <w:b/>
                      <w:sz w:val="16"/>
                      <w:szCs w:val="16"/>
                    </w:rPr>
                    <w:t>mise à l’épreuve</w:t>
                  </w:r>
                  <w:r>
                    <w:rPr>
                      <w:sz w:val="16"/>
                      <w:szCs w:val="16"/>
                    </w:rPr>
                    <w:t xml:space="preserve"> 4’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78" style="position:absolute;margin-left:219.4pt;margin-top:82.15pt;width:108.75pt;height:35.1pt;z-index:251702272">
            <v:textbox style="mso-next-textbox:#_x0000_s1078">
              <w:txbxContent>
                <w:p w:rsidR="00CF5FD2" w:rsidRPr="00CF5FD2" w:rsidRDefault="00CF5FD2" w:rsidP="00CF5FD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Phase </w:t>
                  </w:r>
                  <w:r w:rsidRPr="00C64F40">
                    <w:rPr>
                      <w:b/>
                      <w:sz w:val="16"/>
                      <w:szCs w:val="16"/>
                    </w:rPr>
                    <w:t>exploratoire</w:t>
                  </w:r>
                  <w:r>
                    <w:rPr>
                      <w:sz w:val="16"/>
                      <w:szCs w:val="16"/>
                    </w:rPr>
                    <w:t xml:space="preserve"> 2’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79" style="position:absolute;margin-left:309.4pt;margin-top:75.4pt;width:84.75pt;height:53.85pt;z-index:251703296">
            <v:textbox style="mso-next-textbox:#_x0000_s1079">
              <w:txbxContent>
                <w:p w:rsidR="00CF5FD2" w:rsidRPr="00CF5FD2" w:rsidRDefault="00CF5FD2" w:rsidP="00CF5FD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Phase de </w:t>
                  </w:r>
                  <w:r w:rsidRPr="00C64F40">
                    <w:rPr>
                      <w:b/>
                      <w:sz w:val="16"/>
                      <w:szCs w:val="16"/>
                    </w:rPr>
                    <w:t>choix, mise en projet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roundrect id="_x0000_s1067" style="position:absolute;margin-left:379.9pt;margin-top:264.55pt;width:14.25pt;height:10.35pt;z-index:251691008" arcsize="10923f">
            <v:textbox>
              <w:txbxContent>
                <w:p w:rsidR="00D378DA" w:rsidRPr="00D378DA" w:rsidRDefault="00D378DA">
                  <w:pPr>
                    <w:rPr>
                      <w:sz w:val="4"/>
                      <w:szCs w:val="4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68" style="position:absolute;margin-left:309.4pt;margin-top:264.55pt;width:14.25pt;height:10.35pt;z-index:251692032" arcsize="10923f"/>
        </w:pict>
      </w:r>
      <w:r>
        <w:rPr>
          <w:noProof/>
          <w:lang w:eastAsia="fr-FR"/>
        </w:rPr>
        <w:pict>
          <v:shape id="_x0000_s1064" type="#_x0000_t96" style="position:absolute;margin-left:271.9pt;margin-top:206.65pt;width:13.5pt;height:13.5pt;z-index:25168793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shape>
        </w:pict>
      </w:r>
      <w:r>
        <w:rPr>
          <w:noProof/>
          <w:lang w:eastAsia="fr-FR"/>
        </w:rPr>
        <w:pict>
          <v:shape id="_x0000_s1063" type="#_x0000_t96" style="position:absolute;margin-left:403.15pt;margin-top:172.15pt;width:13.5pt;height:13.5pt;z-index:25168691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shape>
        </w:pict>
      </w:r>
      <w:r>
        <w:rPr>
          <w:noProof/>
          <w:lang w:eastAsia="fr-FR"/>
        </w:rPr>
        <w:pict>
          <v:oval id="_x0000_s1062" style="position:absolute;margin-left:334.75pt;margin-top:254.5pt;width:10.5pt;height:8.4pt;z-index:251685888" fillcolor="white [3201]" strokecolor="#f79646 [3209]" strokeweight="2.5pt">
            <v:shadow color="#868686"/>
          </v:oval>
        </w:pict>
      </w:r>
      <w:r>
        <w:rPr>
          <w:noProof/>
          <w:lang w:eastAsia="fr-FR"/>
        </w:rPr>
        <w:pict>
          <v:oval id="_x0000_s1061" style="position:absolute;margin-left:223.15pt;margin-top:129.25pt;width:10.5pt;height:8.4pt;z-index:251684864" fillcolor="white [3201]" strokecolor="#f79646 [3209]" strokeweight="2.5pt">
            <v:shadow color="#868686"/>
          </v:oval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09.4pt;margin-top:133.75pt;width:0;height:125.25pt;z-index:251663360" o:connectortype="straight" strokeweight="1.5pt"/>
        </w:pict>
      </w:r>
      <w:r>
        <w:rPr>
          <w:noProof/>
          <w:lang w:eastAsia="fr-FR"/>
        </w:rPr>
        <w:pict>
          <v:shape id="_x0000_s1035" type="#_x0000_t32" style="position:absolute;margin-left:263.65pt;margin-top:133.75pt;width:0;height:125.25pt;z-index:251667456" o:connectortype="straight">
            <v:stroke dashstyle="dash"/>
          </v:shape>
        </w:pict>
      </w:r>
      <w:r>
        <w:rPr>
          <w:noProof/>
          <w:lang w:eastAsia="fr-FR"/>
        </w:rPr>
        <w:pict>
          <v:shape id="_x0000_s1033" type="#_x0000_t32" style="position:absolute;margin-left:219.4pt;margin-top:199.15pt;width:90pt;height:0;z-index:251665408" o:connectortype="straight" strokeweight="1.5pt"/>
        </w:pict>
      </w:r>
      <w:r>
        <w:rPr>
          <w:noProof/>
          <w:lang w:eastAsia="fr-FR"/>
        </w:rPr>
        <w:pict>
          <v:oval id="_x0000_s1057" style="position:absolute;margin-left:322.75pt;margin-top:154.15pt;width:22.5pt;height:27pt;z-index:251680768" strokecolor="white [3212]">
            <v:textbox>
              <w:txbxContent>
                <w:p w:rsidR="00C36135" w:rsidRDefault="00C36135" w:rsidP="00C36135">
                  <w:r>
                    <w:t>1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56" style="position:absolute;margin-left:279.4pt;margin-top:154.15pt;width:22.5pt;height:27pt;z-index:251679744" strokecolor="white [3212]">
            <v:textbox style="mso-next-textbox:#_x0000_s1056">
              <w:txbxContent>
                <w:p w:rsidR="00C36135" w:rsidRDefault="00C36135" w:rsidP="00C36135">
                  <w:r>
                    <w:t>2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55" style="position:absolute;margin-left:232.9pt;margin-top:154.15pt;width:22.5pt;height:27pt;z-index:251678720" strokecolor="white [3212]">
            <v:textbox>
              <w:txbxContent>
                <w:p w:rsidR="00C36135" w:rsidRDefault="00C36135" w:rsidP="00C36135">
                  <w:r>
                    <w:t>3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60" style="position:absolute;margin-left:322.75pt;margin-top:214.9pt;width:22.5pt;height:27pt;z-index:251683840" strokecolor="white [3212]">
            <v:textbox>
              <w:txbxContent>
                <w:p w:rsidR="00C36135" w:rsidRDefault="00C36135" w:rsidP="00C36135">
                  <w:r>
                    <w:t>4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59" style="position:absolute;margin-left:279.4pt;margin-top:214.9pt;width:22.5pt;height:27pt;z-index:251682816" strokecolor="white [3212]">
            <v:textbox>
              <w:txbxContent>
                <w:p w:rsidR="00C36135" w:rsidRDefault="00C36135" w:rsidP="00C36135">
                  <w:r>
                    <w:t>5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58" style="position:absolute;margin-left:232.9pt;margin-top:214.9pt;width:22.5pt;height:27pt;z-index:251681792" strokecolor="white [3212]">
            <v:textbox>
              <w:txbxContent>
                <w:p w:rsidR="00C36135" w:rsidRDefault="00C36135" w:rsidP="00C36135">
                  <w:r>
                    <w:t>6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46" style="position:absolute;margin-left:469.15pt;margin-top:129.25pt;width:10.5pt;height:8.4pt;z-index:251676672" fillcolor="white [3201]" strokecolor="#4bacc6 [3208]" strokeweight="2.5pt">
            <v:shadow color="#868686"/>
          </v:oval>
        </w:pict>
      </w:r>
      <w:r>
        <w:rPr>
          <w:noProof/>
          <w:lang w:eastAsia="fr-FR"/>
        </w:rPr>
        <w:pict>
          <v:oval id="_x0000_s1045" style="position:absolute;margin-left:366.4pt;margin-top:129.25pt;width:10.5pt;height:8.4pt;z-index:251675648" fillcolor="white [3201]" strokecolor="#4bacc6 [3208]" strokeweight="2.5pt">
            <v:shadow color="#868686"/>
          </v:oval>
        </w:pict>
      </w:r>
      <w:r>
        <w:rPr>
          <w:noProof/>
          <w:lang w:eastAsia="fr-FR"/>
        </w:rPr>
        <w:pict>
          <v:oval id="_x0000_s1043" style="position:absolute;margin-left:451.75pt;margin-top:214.9pt;width:22.5pt;height:27pt;z-index:251674624" strokecolor="white [3212]">
            <v:textbox>
              <w:txbxContent>
                <w:p w:rsidR="00C36135" w:rsidRDefault="00C36135" w:rsidP="00C36135">
                  <w:r>
                    <w:t>6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42" style="position:absolute;margin-left:408.4pt;margin-top:214.9pt;width:22.5pt;height:27pt;z-index:251673600" strokecolor="white [3212]">
            <v:textbox>
              <w:txbxContent>
                <w:p w:rsidR="00C36135" w:rsidRDefault="00C36135" w:rsidP="00C36135">
                  <w:r>
                    <w:t>5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41" style="position:absolute;margin-left:361.9pt;margin-top:214.9pt;width:22.5pt;height:27pt;z-index:251672576" strokecolor="white [3212]">
            <v:textbox>
              <w:txbxContent>
                <w:p w:rsidR="00C36135" w:rsidRDefault="00C36135" w:rsidP="00C36135">
                  <w:r>
                    <w:t>4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40" style="position:absolute;margin-left:451.75pt;margin-top:154.15pt;width:22.5pt;height:27pt;z-index:251671552" strokecolor="white [3212]">
            <v:textbox>
              <w:txbxContent>
                <w:p w:rsidR="00C36135" w:rsidRDefault="00C36135" w:rsidP="00C36135">
                  <w:r>
                    <w:t>3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39" style="position:absolute;margin-left:408.4pt;margin-top:154.15pt;width:22.5pt;height:27pt;z-index:251670528" strokecolor="white [3212]">
            <v:textbox style="mso-next-textbox:#_x0000_s1039">
              <w:txbxContent>
                <w:p w:rsidR="00C36135" w:rsidRDefault="00C36135" w:rsidP="00C36135">
                  <w:r>
                    <w:t>2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38" style="position:absolute;margin-left:361.9pt;margin-top:154.15pt;width:22.5pt;height:27pt;z-index:251669504" strokecolor="white [3212]">
            <v:textbox>
              <w:txbxContent>
                <w:p w:rsidR="00C36135" w:rsidRDefault="00C36135">
                  <w:r>
                    <w:t>1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shape id="_x0000_s1036" type="#_x0000_t32" style="position:absolute;margin-left:309.4pt;margin-top:199.15pt;width:84.75pt;height:0;z-index:251668480" o:connectortype="straight">
            <v:stroke dashstyle="dash"/>
          </v:shape>
        </w:pict>
      </w:r>
      <w:r>
        <w:rPr>
          <w:noProof/>
          <w:lang w:eastAsia="fr-FR"/>
        </w:rPr>
        <w:pict>
          <v:rect id="_x0000_s1028" style="position:absolute;margin-left:219.4pt;margin-top:133.75pt;width:265.5pt;height:125.25pt;z-index:251660288" strokeweight="1.5pt"/>
        </w:pict>
      </w:r>
      <w:r>
        <w:rPr>
          <w:noProof/>
          <w:lang w:eastAsia="fr-FR"/>
        </w:rPr>
        <w:pict>
          <v:shape id="_x0000_s1034" type="#_x0000_t32" style="position:absolute;margin-left:440.05pt;margin-top:133.75pt;width:0;height:125.25pt;z-index:251666432" o:connectortype="straight">
            <v:stroke dashstyle="dash"/>
          </v:shape>
        </w:pict>
      </w:r>
      <w:r>
        <w:rPr>
          <w:noProof/>
          <w:lang w:eastAsia="fr-FR"/>
        </w:rPr>
        <w:pict>
          <v:shape id="_x0000_s1032" type="#_x0000_t32" style="position:absolute;margin-left:394.15pt;margin-top:199.15pt;width:90pt;height:0;z-index:251664384" o:connectortype="straight" strokeweight="1.5pt"/>
        </w:pict>
      </w:r>
      <w:r>
        <w:rPr>
          <w:noProof/>
          <w:lang w:eastAsia="fr-FR"/>
        </w:rPr>
        <w:pict>
          <v:shape id="_x0000_s1030" type="#_x0000_t32" style="position:absolute;margin-left:394.15pt;margin-top:133.75pt;width:0;height:125.25pt;z-index:251662336" o:connectortype="straight" strokeweight="1.5pt"/>
        </w:pict>
      </w:r>
      <w:r>
        <w:rPr>
          <w:noProof/>
          <w:lang w:eastAsia="fr-FR"/>
        </w:rPr>
        <w:pict>
          <v:shape id="_x0000_s1029" type="#_x0000_t32" style="position:absolute;margin-left:352.15pt;margin-top:133.75pt;width:1.5pt;height:125.25pt;z-index:251661312" o:connectortype="straight" strokeweight="2pt"/>
        </w:pict>
      </w:r>
      <w:r>
        <w:rPr>
          <w:noProof/>
          <w:lang w:eastAsia="fr-FR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83" type="#_x0000_t105" style="position:absolute;margin-left:-79.85pt;margin-top:305.65pt;width:766.5pt;height:210.75pt;rotation:180;z-index:-251609088" adj="15415,19735"/>
        </w:pict>
      </w:r>
      <w:r>
        <w:rPr>
          <w:noProof/>
          <w:lang w:eastAsia="fr-FR"/>
        </w:rPr>
        <w:pict>
          <v:shape id="_x0000_s1082" type="#_x0000_t105" style="position:absolute;margin-left:-34.85pt;margin-top:-4.7pt;width:811.5pt;height:306pt;z-index:-251610112" adj="16093,19859"/>
        </w:pict>
      </w:r>
    </w:p>
    <w:sectPr w:rsidR="00CE3227" w:rsidSect="002B2C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6C9" w:rsidRDefault="009A66C9" w:rsidP="00145EE7">
      <w:pPr>
        <w:spacing w:after="0" w:line="240" w:lineRule="auto"/>
      </w:pPr>
      <w:r>
        <w:separator/>
      </w:r>
    </w:p>
  </w:endnote>
  <w:endnote w:type="continuationSeparator" w:id="1">
    <w:p w:rsidR="009A66C9" w:rsidRDefault="009A66C9" w:rsidP="0014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6C9" w:rsidRDefault="009A66C9" w:rsidP="00145EE7">
      <w:pPr>
        <w:spacing w:after="0" w:line="240" w:lineRule="auto"/>
      </w:pPr>
      <w:r>
        <w:separator/>
      </w:r>
    </w:p>
  </w:footnote>
  <w:footnote w:type="continuationSeparator" w:id="1">
    <w:p w:rsidR="009A66C9" w:rsidRDefault="009A66C9" w:rsidP="00145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1521"/>
    <w:multiLevelType w:val="hybridMultilevel"/>
    <w:tmpl w:val="8AC05E3C"/>
    <w:lvl w:ilvl="0" w:tplc="A03C8E70">
      <w:start w:val="2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2E6531"/>
    <w:multiLevelType w:val="hybridMultilevel"/>
    <w:tmpl w:val="B4FCA1E2"/>
    <w:lvl w:ilvl="0" w:tplc="D38A0B5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227328"/>
    <w:multiLevelType w:val="hybridMultilevel"/>
    <w:tmpl w:val="27A6564A"/>
    <w:lvl w:ilvl="0" w:tplc="D38A0B5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AA2250"/>
    <w:multiLevelType w:val="hybridMultilevel"/>
    <w:tmpl w:val="C7EC2CEC"/>
    <w:lvl w:ilvl="0" w:tplc="D38A0B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84E3B"/>
    <w:multiLevelType w:val="hybridMultilevel"/>
    <w:tmpl w:val="97D40CE4"/>
    <w:lvl w:ilvl="0" w:tplc="9796F126">
      <w:start w:val="2"/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6872BC"/>
    <w:multiLevelType w:val="hybridMultilevel"/>
    <w:tmpl w:val="1A8CB366"/>
    <w:lvl w:ilvl="0" w:tplc="A03C8E70">
      <w:start w:val="2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A92546"/>
    <w:multiLevelType w:val="hybridMultilevel"/>
    <w:tmpl w:val="9B64C924"/>
    <w:lvl w:ilvl="0" w:tplc="D38A0B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429BB"/>
    <w:multiLevelType w:val="hybridMultilevel"/>
    <w:tmpl w:val="64D0F3BC"/>
    <w:lvl w:ilvl="0" w:tplc="2BE2F826">
      <w:start w:val="1"/>
      <w:numFmt w:val="bullet"/>
      <w:lvlText w:val=""/>
      <w:lvlJc w:val="left"/>
      <w:pPr>
        <w:ind w:left="-70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C51"/>
    <w:rsid w:val="00026ACF"/>
    <w:rsid w:val="000F6F04"/>
    <w:rsid w:val="00145EE7"/>
    <w:rsid w:val="00152708"/>
    <w:rsid w:val="002A391A"/>
    <w:rsid w:val="002B2C51"/>
    <w:rsid w:val="002E3EAD"/>
    <w:rsid w:val="00365FD9"/>
    <w:rsid w:val="004641FA"/>
    <w:rsid w:val="004834D7"/>
    <w:rsid w:val="005644A2"/>
    <w:rsid w:val="0066329B"/>
    <w:rsid w:val="00677D9A"/>
    <w:rsid w:val="00752173"/>
    <w:rsid w:val="008162BE"/>
    <w:rsid w:val="008A11FB"/>
    <w:rsid w:val="008B0AA2"/>
    <w:rsid w:val="00915FCE"/>
    <w:rsid w:val="00960ECC"/>
    <w:rsid w:val="00976B3B"/>
    <w:rsid w:val="009A66C9"/>
    <w:rsid w:val="00A7085A"/>
    <w:rsid w:val="00AA456A"/>
    <w:rsid w:val="00AA6FF4"/>
    <w:rsid w:val="00C36135"/>
    <w:rsid w:val="00C549BF"/>
    <w:rsid w:val="00C64F40"/>
    <w:rsid w:val="00C84810"/>
    <w:rsid w:val="00CE3227"/>
    <w:rsid w:val="00CE4A66"/>
    <w:rsid w:val="00CF5FD2"/>
    <w:rsid w:val="00D364AF"/>
    <w:rsid w:val="00D378DA"/>
    <w:rsid w:val="00D71CC1"/>
    <w:rsid w:val="00E00AF0"/>
    <w:rsid w:val="00E41F5E"/>
    <w:rsid w:val="00E54E6F"/>
    <w:rsid w:val="00E74EE4"/>
    <w:rsid w:val="00FE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29"/>
        <o:r id="V:Rule10" type="connector" idref="#_x0000_s1032"/>
        <o:r id="V:Rule11" type="connector" idref="#_x0000_s1030"/>
        <o:r id="V:Rule12" type="connector" idref="#_x0000_s1031"/>
        <o:r id="V:Rule13" type="connector" idref="#_x0000_s1034"/>
        <o:r id="V:Rule14" type="connector" idref="#_x0000_s1035"/>
        <o:r id="V:Rule15" type="connector" idref="#_x0000_s1036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2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78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45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45EE7"/>
  </w:style>
  <w:style w:type="paragraph" w:styleId="Pieddepage">
    <w:name w:val="footer"/>
    <w:basedOn w:val="Normal"/>
    <w:link w:val="PieddepageCar"/>
    <w:uiPriority w:val="99"/>
    <w:semiHidden/>
    <w:unhideWhenUsed/>
    <w:rsid w:val="00145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45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BE2E4-AF11-4DDB-B561-1D9331FA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POULIQUEN</dc:creator>
  <cp:lastModifiedBy>Amatte</cp:lastModifiedBy>
  <cp:revision>2</cp:revision>
  <dcterms:created xsi:type="dcterms:W3CDTF">2012-10-14T04:35:00Z</dcterms:created>
  <dcterms:modified xsi:type="dcterms:W3CDTF">2012-10-14T04:35:00Z</dcterms:modified>
</cp:coreProperties>
</file>